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22F3845" w14:textId="77777777"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  <w:r>
        <w:rPr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703EC328" wp14:editId="32D1C6F9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31800" cy="6121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8EB0B2" w14:textId="77777777"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</w:p>
    <w:p w14:paraId="351D596F" w14:textId="77777777"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</w:p>
    <w:p w14:paraId="41FCB6B7" w14:textId="77777777" w:rsidR="001B6014" w:rsidRPr="001B6014" w:rsidRDefault="001B6014" w:rsidP="001B6014">
      <w:pPr>
        <w:keepNext/>
        <w:suppressAutoHyphens w:val="0"/>
        <w:contextualSpacing/>
        <w:jc w:val="center"/>
        <w:rPr>
          <w:rFonts w:eastAsia="Calibri"/>
          <w:b/>
          <w:sz w:val="28"/>
          <w:szCs w:val="28"/>
          <w:lang w:eastAsia="ru-RU"/>
        </w:rPr>
      </w:pPr>
      <w:r w:rsidRPr="001B6014">
        <w:rPr>
          <w:rFonts w:eastAsia="Calibri"/>
          <w:b/>
          <w:sz w:val="28"/>
          <w:szCs w:val="28"/>
          <w:lang w:eastAsia="ru-RU"/>
        </w:rPr>
        <w:t>ХОРОЛЬСЬКА МІСЬКА  РАДА</w:t>
      </w:r>
    </w:p>
    <w:p w14:paraId="16FA5796" w14:textId="77777777" w:rsidR="001B6014" w:rsidRPr="001B6014" w:rsidRDefault="001B6014" w:rsidP="001B6014">
      <w:pPr>
        <w:suppressAutoHyphens w:val="0"/>
        <w:contextualSpacing/>
        <w:jc w:val="center"/>
        <w:rPr>
          <w:b/>
          <w:sz w:val="28"/>
          <w:szCs w:val="28"/>
          <w:lang w:eastAsia="uk-UA"/>
        </w:rPr>
      </w:pPr>
      <w:r w:rsidRPr="001B6014">
        <w:rPr>
          <w:b/>
          <w:sz w:val="28"/>
          <w:szCs w:val="28"/>
          <w:lang w:eastAsia="uk-UA"/>
        </w:rPr>
        <w:t>ЛУБЕНСЬКОГО РАЙОНУ ПОЛТАВСЬКОЇ ОБЛАСТІ</w:t>
      </w:r>
    </w:p>
    <w:p w14:paraId="1CFEC573" w14:textId="77777777"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</w:p>
    <w:p w14:paraId="74E989D7" w14:textId="77777777"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  <w:r w:rsidRPr="001B6014">
        <w:rPr>
          <w:sz w:val="28"/>
          <w:szCs w:val="28"/>
          <w:lang w:eastAsia="uk-UA"/>
        </w:rPr>
        <w:t xml:space="preserve"> </w:t>
      </w:r>
      <w:r w:rsidR="00D54ECD">
        <w:rPr>
          <w:sz w:val="28"/>
          <w:szCs w:val="28"/>
          <w:lang w:eastAsia="uk-UA"/>
        </w:rPr>
        <w:t>Сімдесят четверта</w:t>
      </w:r>
      <w:r w:rsidR="007F495F" w:rsidRPr="00990B76">
        <w:rPr>
          <w:sz w:val="28"/>
          <w:szCs w:val="28"/>
          <w:lang w:eastAsia="uk-UA"/>
        </w:rPr>
        <w:t xml:space="preserve"> </w:t>
      </w:r>
      <w:r w:rsidRPr="001B6014">
        <w:rPr>
          <w:sz w:val="28"/>
          <w:szCs w:val="28"/>
          <w:lang w:eastAsia="uk-UA"/>
        </w:rPr>
        <w:t>сесія восьмого скликання</w:t>
      </w:r>
    </w:p>
    <w:p w14:paraId="3E59FEBB" w14:textId="77777777"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</w:p>
    <w:p w14:paraId="1D8E2F11" w14:textId="77777777" w:rsidR="001B6014" w:rsidRPr="001B6014" w:rsidRDefault="00515E58" w:rsidP="001B6014">
      <w:pPr>
        <w:suppressAutoHyphens w:val="0"/>
        <w:contextualSpacing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ПРОЄКТ</w:t>
      </w:r>
      <w:r w:rsidR="001B6014">
        <w:rPr>
          <w:b/>
          <w:sz w:val="28"/>
          <w:szCs w:val="28"/>
          <w:lang w:eastAsia="uk-UA"/>
        </w:rPr>
        <w:t xml:space="preserve"> </w:t>
      </w:r>
      <w:r w:rsidR="001B6014" w:rsidRPr="001B6014">
        <w:rPr>
          <w:b/>
          <w:sz w:val="28"/>
          <w:szCs w:val="28"/>
          <w:lang w:eastAsia="uk-UA"/>
        </w:rPr>
        <w:t>РІШЕННЯ</w:t>
      </w:r>
    </w:p>
    <w:p w14:paraId="72B05E90" w14:textId="77777777" w:rsidR="001B6014" w:rsidRPr="001B6014" w:rsidRDefault="001B6014" w:rsidP="001B6014">
      <w:pPr>
        <w:suppressAutoHyphens w:val="0"/>
        <w:contextualSpacing/>
        <w:jc w:val="both"/>
        <w:rPr>
          <w:sz w:val="28"/>
          <w:szCs w:val="28"/>
          <w:lang w:eastAsia="uk-UA"/>
        </w:rPr>
      </w:pPr>
    </w:p>
    <w:p w14:paraId="7328ADC6" w14:textId="77777777" w:rsidR="001B6014" w:rsidRPr="001B6014" w:rsidRDefault="00EF056C" w:rsidP="001B6014">
      <w:pPr>
        <w:suppressAutoHyphens w:val="0"/>
        <w:contextualSpacing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__</w:t>
      </w:r>
      <w:r w:rsidR="003A76D5">
        <w:rPr>
          <w:sz w:val="28"/>
          <w:szCs w:val="28"/>
          <w:lang w:eastAsia="uk-UA"/>
        </w:rPr>
        <w:t xml:space="preserve"> </w:t>
      </w:r>
      <w:r w:rsidR="00990B76">
        <w:rPr>
          <w:sz w:val="28"/>
          <w:szCs w:val="28"/>
          <w:lang w:eastAsia="uk-UA"/>
        </w:rPr>
        <w:t>жовтня</w:t>
      </w:r>
      <w:r w:rsidR="007F495F">
        <w:rPr>
          <w:sz w:val="28"/>
          <w:szCs w:val="28"/>
          <w:lang w:eastAsia="uk-UA"/>
        </w:rPr>
        <w:t xml:space="preserve"> 202</w:t>
      </w:r>
      <w:r w:rsidR="00990B76">
        <w:rPr>
          <w:sz w:val="28"/>
          <w:szCs w:val="28"/>
          <w:lang w:eastAsia="uk-UA"/>
        </w:rPr>
        <w:t>5</w:t>
      </w:r>
      <w:r w:rsidR="001B6014" w:rsidRPr="001B6014">
        <w:rPr>
          <w:sz w:val="28"/>
          <w:szCs w:val="28"/>
          <w:lang w:eastAsia="uk-UA"/>
        </w:rPr>
        <w:t xml:space="preserve"> року                                                                              </w:t>
      </w:r>
      <w:r w:rsidR="00990B76">
        <w:rPr>
          <w:sz w:val="28"/>
          <w:szCs w:val="28"/>
          <w:lang w:eastAsia="uk-UA"/>
        </w:rPr>
        <w:t xml:space="preserve">   </w:t>
      </w:r>
      <w:r w:rsidR="001B6014" w:rsidRPr="001B6014">
        <w:rPr>
          <w:sz w:val="28"/>
          <w:szCs w:val="28"/>
          <w:lang w:eastAsia="uk-UA"/>
        </w:rPr>
        <w:t xml:space="preserve"> </w:t>
      </w:r>
      <w:r w:rsidR="00B53A07">
        <w:rPr>
          <w:sz w:val="28"/>
          <w:szCs w:val="28"/>
          <w:lang w:eastAsia="uk-UA"/>
        </w:rPr>
        <w:t xml:space="preserve">   </w:t>
      </w:r>
      <w:r w:rsidR="009B2C24">
        <w:rPr>
          <w:sz w:val="28"/>
          <w:szCs w:val="28"/>
          <w:lang w:eastAsia="uk-UA"/>
        </w:rPr>
        <w:t xml:space="preserve">   </w:t>
      </w:r>
      <w:r w:rsidR="00B53A07">
        <w:rPr>
          <w:sz w:val="28"/>
          <w:szCs w:val="28"/>
          <w:lang w:eastAsia="uk-UA"/>
        </w:rPr>
        <w:t xml:space="preserve">    </w:t>
      </w:r>
      <w:r w:rsidR="001B6014" w:rsidRPr="001B6014">
        <w:rPr>
          <w:sz w:val="28"/>
          <w:szCs w:val="28"/>
          <w:lang w:eastAsia="uk-UA"/>
        </w:rPr>
        <w:t xml:space="preserve">  №</w:t>
      </w:r>
    </w:p>
    <w:p w14:paraId="7A9F81AF" w14:textId="77777777" w:rsidR="003A76D5" w:rsidRDefault="003A76D5" w:rsidP="003A76D5">
      <w:pPr>
        <w:pStyle w:val="af7"/>
        <w:spacing w:before="0" w:after="0"/>
        <w:rPr>
          <w:sz w:val="28"/>
          <w:szCs w:val="28"/>
          <w:lang w:val="uk-UA" w:eastAsia="uk-UA"/>
        </w:rPr>
      </w:pPr>
    </w:p>
    <w:p w14:paraId="543F010C" w14:textId="77777777" w:rsidR="00D84B1F" w:rsidRPr="007F495F" w:rsidRDefault="007C3556" w:rsidP="00561D11">
      <w:pPr>
        <w:pStyle w:val="af7"/>
        <w:spacing w:before="0" w:after="0"/>
        <w:ind w:right="5527"/>
        <w:jc w:val="both"/>
        <w:rPr>
          <w:bCs/>
          <w:sz w:val="28"/>
          <w:szCs w:val="28"/>
          <w:lang w:val="uk-UA"/>
        </w:rPr>
      </w:pPr>
      <w:r>
        <w:rPr>
          <w:rStyle w:val="a8"/>
          <w:b w:val="0"/>
          <w:sz w:val="28"/>
          <w:szCs w:val="28"/>
          <w:lang w:val="uk-UA"/>
        </w:rPr>
        <w:t xml:space="preserve">Про </w:t>
      </w:r>
      <w:r w:rsidR="00EF056C">
        <w:rPr>
          <w:rStyle w:val="a8"/>
          <w:b w:val="0"/>
          <w:sz w:val="28"/>
          <w:szCs w:val="28"/>
          <w:lang w:val="uk-UA"/>
        </w:rPr>
        <w:t>внесення змін до Регламенту Хорольської міської ради</w:t>
      </w:r>
      <w:r w:rsidR="00E2116E">
        <w:rPr>
          <w:rStyle w:val="a8"/>
          <w:b w:val="0"/>
          <w:sz w:val="28"/>
          <w:szCs w:val="28"/>
          <w:lang w:val="uk-UA"/>
        </w:rPr>
        <w:t xml:space="preserve"> </w:t>
      </w:r>
      <w:r w:rsidR="00211684">
        <w:rPr>
          <w:rStyle w:val="a8"/>
          <w:b w:val="0"/>
          <w:sz w:val="28"/>
          <w:szCs w:val="28"/>
          <w:lang w:val="uk-UA"/>
        </w:rPr>
        <w:t>восьмого скликання</w:t>
      </w:r>
    </w:p>
    <w:p w14:paraId="1018078C" w14:textId="77777777" w:rsidR="00B3669E" w:rsidRPr="001B6014" w:rsidRDefault="00B3669E">
      <w:pPr>
        <w:pStyle w:val="af7"/>
        <w:spacing w:before="0" w:after="0"/>
        <w:jc w:val="both"/>
        <w:rPr>
          <w:sz w:val="28"/>
          <w:szCs w:val="28"/>
          <w:lang w:val="uk-UA"/>
        </w:rPr>
      </w:pPr>
      <w:r w:rsidRPr="001B6014">
        <w:rPr>
          <w:color w:val="303030"/>
          <w:sz w:val="28"/>
          <w:szCs w:val="28"/>
          <w:lang w:val="uk-UA"/>
        </w:rPr>
        <w:t> </w:t>
      </w:r>
    </w:p>
    <w:p w14:paraId="04E645B4" w14:textId="1D9D3781" w:rsidR="008567FD" w:rsidRPr="008567FD" w:rsidRDefault="0011017E" w:rsidP="008567FD">
      <w:pPr>
        <w:pStyle w:val="af7"/>
        <w:shd w:val="clear" w:color="auto" w:fill="FFFFFF"/>
        <w:spacing w:before="0" w:after="0"/>
        <w:ind w:firstLine="708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Відповідно до</w:t>
      </w:r>
      <w:r w:rsidR="00175343">
        <w:rPr>
          <w:sz w:val="28"/>
          <w:szCs w:val="28"/>
          <w:shd w:val="clear" w:color="auto" w:fill="FFFFFF"/>
          <w:lang w:val="uk-UA"/>
        </w:rPr>
        <w:t xml:space="preserve"> статей</w:t>
      </w:r>
      <w:r w:rsidR="00351803">
        <w:rPr>
          <w:sz w:val="28"/>
          <w:szCs w:val="28"/>
          <w:shd w:val="clear" w:color="auto" w:fill="FFFFFF"/>
          <w:lang w:val="uk-UA"/>
        </w:rPr>
        <w:t xml:space="preserve"> 26</w:t>
      </w:r>
      <w:r w:rsidR="006F376F">
        <w:rPr>
          <w:sz w:val="28"/>
          <w:szCs w:val="28"/>
          <w:shd w:val="clear" w:color="auto" w:fill="FFFFFF"/>
          <w:lang w:val="uk-UA"/>
        </w:rPr>
        <w:t>, 46</w:t>
      </w:r>
      <w:r w:rsidR="0001051D">
        <w:rPr>
          <w:sz w:val="28"/>
          <w:szCs w:val="28"/>
          <w:shd w:val="clear" w:color="auto" w:fill="FFFFFF"/>
          <w:lang w:val="uk-UA"/>
        </w:rPr>
        <w:t>,</w:t>
      </w:r>
      <w:r w:rsidR="00414C1B">
        <w:rPr>
          <w:sz w:val="28"/>
          <w:szCs w:val="28"/>
          <w:shd w:val="clear" w:color="auto" w:fill="FFFFFF"/>
          <w:lang w:val="uk-UA"/>
        </w:rPr>
        <w:t xml:space="preserve"> 47,</w:t>
      </w:r>
      <w:r w:rsidR="0001051D">
        <w:rPr>
          <w:sz w:val="28"/>
          <w:szCs w:val="28"/>
          <w:shd w:val="clear" w:color="auto" w:fill="FFFFFF"/>
          <w:lang w:val="uk-UA"/>
        </w:rPr>
        <w:t xml:space="preserve"> 59 </w:t>
      </w:r>
      <w:r w:rsidR="00351803">
        <w:rPr>
          <w:sz w:val="28"/>
          <w:szCs w:val="28"/>
          <w:shd w:val="clear" w:color="auto" w:fill="FFFFFF"/>
          <w:lang w:val="uk-UA"/>
        </w:rPr>
        <w:t>Закону України «Про місцеве самоврядування в Україні»</w:t>
      </w:r>
      <w:r w:rsidR="00BD0A4C">
        <w:rPr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6F376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10326C">
        <w:rPr>
          <w:color w:val="000000"/>
          <w:sz w:val="28"/>
          <w:szCs w:val="28"/>
          <w:bdr w:val="none" w:sz="0" w:space="0" w:color="auto" w:frame="1"/>
          <w:lang w:val="uk-UA"/>
        </w:rPr>
        <w:t>статей</w:t>
      </w:r>
      <w:r w:rsidR="00F672A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2, 208 </w:t>
      </w:r>
      <w:r w:rsidR="00F672AF">
        <w:rPr>
          <w:rStyle w:val="a8"/>
          <w:b w:val="0"/>
          <w:sz w:val="28"/>
          <w:szCs w:val="28"/>
          <w:lang w:val="uk-UA"/>
        </w:rPr>
        <w:t>Регламенту Хорольської міської ради восьмого скликання</w:t>
      </w:r>
      <w:r w:rsidR="00F25EB4">
        <w:rPr>
          <w:rStyle w:val="a8"/>
          <w:b w:val="0"/>
          <w:sz w:val="28"/>
          <w:szCs w:val="28"/>
          <w:lang w:val="uk-UA"/>
        </w:rPr>
        <w:t>,</w:t>
      </w:r>
      <w:r w:rsidR="001B601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міська рада</w:t>
      </w:r>
      <w:r w:rsidR="008567FD" w:rsidRPr="008567F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8567FD" w:rsidRPr="008567FD">
        <w:rPr>
          <w:color w:val="000000"/>
          <w:sz w:val="28"/>
          <w:szCs w:val="28"/>
          <w:bdr w:val="none" w:sz="0" w:space="0" w:color="auto" w:frame="1"/>
        </w:rPr>
        <w:t> </w:t>
      </w:r>
    </w:p>
    <w:p w14:paraId="110CB494" w14:textId="77777777" w:rsidR="00AF6223" w:rsidRDefault="008567FD" w:rsidP="00AF6223">
      <w:pPr>
        <w:pStyle w:val="af7"/>
        <w:shd w:val="clear" w:color="auto" w:fill="FFFFFF"/>
        <w:spacing w:before="0" w:after="225"/>
        <w:contextualSpacing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8567FD">
        <w:rPr>
          <w:color w:val="000000"/>
          <w:sz w:val="28"/>
          <w:szCs w:val="28"/>
          <w:lang w:val="uk-UA"/>
        </w:rPr>
        <w:br/>
      </w:r>
      <w:r w:rsidR="001B6014" w:rsidRPr="001B6014">
        <w:rPr>
          <w:color w:val="000000"/>
          <w:sz w:val="28"/>
          <w:szCs w:val="28"/>
          <w:lang w:val="uk-UA" w:eastAsia="uk-UA"/>
        </w:rPr>
        <w:t>ВИРІШИЛА:</w:t>
      </w:r>
    </w:p>
    <w:p w14:paraId="2F784F5C" w14:textId="77777777" w:rsidR="009B2C24" w:rsidRDefault="009B2C24" w:rsidP="00AF6223">
      <w:pPr>
        <w:pStyle w:val="af7"/>
        <w:shd w:val="clear" w:color="auto" w:fill="FFFFFF"/>
        <w:spacing w:before="0" w:after="225"/>
        <w:contextualSpacing/>
        <w:jc w:val="both"/>
        <w:textAlignment w:val="baseline"/>
        <w:rPr>
          <w:color w:val="000000"/>
          <w:sz w:val="28"/>
          <w:szCs w:val="28"/>
          <w:lang w:val="uk-UA" w:eastAsia="uk-UA"/>
        </w:rPr>
      </w:pPr>
    </w:p>
    <w:p w14:paraId="35893BBD" w14:textId="77777777" w:rsidR="00AF6223" w:rsidRPr="00795259" w:rsidRDefault="00636356" w:rsidP="00245674">
      <w:pPr>
        <w:pStyle w:val="af7"/>
        <w:shd w:val="clear" w:color="auto" w:fill="FFFFFF"/>
        <w:spacing w:before="0" w:after="225"/>
        <w:ind w:firstLine="708"/>
        <w:contextualSpacing/>
        <w:jc w:val="both"/>
        <w:textAlignment w:val="baseline"/>
        <w:rPr>
          <w:rStyle w:val="a8"/>
          <w:b w:val="0"/>
          <w:noProof/>
          <w:sz w:val="28"/>
          <w:szCs w:val="28"/>
          <w:lang w:val="uk-UA"/>
        </w:rPr>
      </w:pPr>
      <w:r w:rsidRPr="00795259">
        <w:rPr>
          <w:noProof/>
          <w:sz w:val="28"/>
          <w:szCs w:val="28"/>
          <w:lang w:val="uk-UA"/>
        </w:rPr>
        <w:t xml:space="preserve">1. </w:t>
      </w:r>
      <w:r w:rsidR="00B42191" w:rsidRPr="00795259">
        <w:rPr>
          <w:noProof/>
          <w:sz w:val="28"/>
          <w:szCs w:val="28"/>
          <w:lang w:val="uk-UA"/>
        </w:rPr>
        <w:t xml:space="preserve">Внести до </w:t>
      </w:r>
      <w:r w:rsidR="00F25EB4" w:rsidRPr="00795259">
        <w:rPr>
          <w:bCs/>
          <w:noProof/>
          <w:sz w:val="28"/>
          <w:szCs w:val="28"/>
          <w:lang w:val="uk-UA" w:eastAsia="ru-RU"/>
        </w:rPr>
        <w:t xml:space="preserve">Регламенту </w:t>
      </w:r>
      <w:r w:rsidR="00F25EB4" w:rsidRPr="00795259">
        <w:rPr>
          <w:rStyle w:val="a8"/>
          <w:b w:val="0"/>
          <w:noProof/>
          <w:sz w:val="28"/>
          <w:szCs w:val="28"/>
          <w:lang w:val="uk-UA"/>
        </w:rPr>
        <w:t xml:space="preserve">Хорольської міської ради </w:t>
      </w:r>
      <w:r w:rsidR="00951170" w:rsidRPr="00795259">
        <w:rPr>
          <w:rStyle w:val="a8"/>
          <w:b w:val="0"/>
          <w:noProof/>
          <w:sz w:val="28"/>
          <w:szCs w:val="28"/>
          <w:lang w:val="uk-UA"/>
        </w:rPr>
        <w:t>восьмого скл</w:t>
      </w:r>
      <w:r w:rsidR="00EE3DC3" w:rsidRPr="00795259">
        <w:rPr>
          <w:rStyle w:val="a8"/>
          <w:b w:val="0"/>
          <w:noProof/>
          <w:sz w:val="28"/>
          <w:szCs w:val="28"/>
          <w:lang w:val="uk-UA"/>
        </w:rPr>
        <w:t>икання, затвердженого рішенням сьомої</w:t>
      </w:r>
      <w:r w:rsidR="00951170" w:rsidRPr="00795259">
        <w:rPr>
          <w:rStyle w:val="a8"/>
          <w:b w:val="0"/>
          <w:noProof/>
          <w:sz w:val="28"/>
          <w:szCs w:val="28"/>
          <w:lang w:val="uk-UA"/>
        </w:rPr>
        <w:t xml:space="preserve"> сесії </w:t>
      </w:r>
      <w:r w:rsidR="00FE0B88" w:rsidRPr="00795259">
        <w:rPr>
          <w:rStyle w:val="a8"/>
          <w:b w:val="0"/>
          <w:noProof/>
          <w:sz w:val="28"/>
          <w:szCs w:val="28"/>
          <w:lang w:val="uk-UA"/>
        </w:rPr>
        <w:t xml:space="preserve">Хорольської </w:t>
      </w:r>
      <w:r w:rsidR="00443E6A" w:rsidRPr="00795259">
        <w:rPr>
          <w:rStyle w:val="a8"/>
          <w:b w:val="0"/>
          <w:noProof/>
          <w:sz w:val="28"/>
          <w:szCs w:val="28"/>
          <w:lang w:val="uk-UA"/>
        </w:rPr>
        <w:t xml:space="preserve">міської ради </w:t>
      </w:r>
      <w:r w:rsidR="00EC7AC2" w:rsidRPr="00795259">
        <w:rPr>
          <w:rStyle w:val="a8"/>
          <w:b w:val="0"/>
          <w:noProof/>
          <w:sz w:val="28"/>
          <w:szCs w:val="28"/>
          <w:lang w:val="uk-UA"/>
        </w:rPr>
        <w:t xml:space="preserve">Лубенського району Полтавської області </w:t>
      </w:r>
      <w:r w:rsidR="00443E6A" w:rsidRPr="00795259">
        <w:rPr>
          <w:rStyle w:val="a8"/>
          <w:b w:val="0"/>
          <w:noProof/>
          <w:sz w:val="28"/>
          <w:szCs w:val="28"/>
          <w:lang w:val="uk-UA"/>
        </w:rPr>
        <w:t>восьмого</w:t>
      </w:r>
      <w:r w:rsidR="00951170" w:rsidRPr="00795259">
        <w:rPr>
          <w:rStyle w:val="a8"/>
          <w:b w:val="0"/>
          <w:noProof/>
          <w:sz w:val="28"/>
          <w:szCs w:val="28"/>
          <w:lang w:val="uk-UA"/>
        </w:rPr>
        <w:t xml:space="preserve"> скликання від 26.02.2021 №196</w:t>
      </w:r>
      <w:r w:rsidR="00C449F5" w:rsidRPr="00795259">
        <w:rPr>
          <w:rStyle w:val="a8"/>
          <w:b w:val="0"/>
          <w:noProof/>
          <w:sz w:val="28"/>
          <w:szCs w:val="28"/>
          <w:lang w:val="uk-UA"/>
        </w:rPr>
        <w:t>,</w:t>
      </w:r>
      <w:r w:rsidR="00F00746" w:rsidRPr="00795259">
        <w:rPr>
          <w:rStyle w:val="a8"/>
          <w:b w:val="0"/>
          <w:noProof/>
          <w:sz w:val="28"/>
          <w:szCs w:val="28"/>
          <w:lang w:val="uk-UA"/>
        </w:rPr>
        <w:t xml:space="preserve"> такі зміни:</w:t>
      </w:r>
    </w:p>
    <w:p w14:paraId="6CC587CA" w14:textId="77777777" w:rsidR="00251916" w:rsidRPr="00795259" w:rsidRDefault="00251916" w:rsidP="00245674">
      <w:pPr>
        <w:pStyle w:val="af7"/>
        <w:shd w:val="clear" w:color="auto" w:fill="FFFFFF"/>
        <w:spacing w:before="0" w:after="225"/>
        <w:ind w:firstLine="708"/>
        <w:contextualSpacing/>
        <w:jc w:val="both"/>
        <w:textAlignment w:val="baseline"/>
        <w:rPr>
          <w:bCs/>
          <w:noProof/>
          <w:sz w:val="28"/>
          <w:szCs w:val="28"/>
          <w:lang w:val="uk-UA" w:eastAsia="ru-RU"/>
        </w:rPr>
      </w:pPr>
      <w:r w:rsidRPr="00795259">
        <w:rPr>
          <w:bCs/>
          <w:noProof/>
          <w:sz w:val="28"/>
          <w:szCs w:val="28"/>
          <w:lang w:val="uk-UA"/>
        </w:rPr>
        <w:t xml:space="preserve">1.1. </w:t>
      </w:r>
      <w:r w:rsidRPr="00795259">
        <w:rPr>
          <w:bCs/>
          <w:noProof/>
          <w:sz w:val="28"/>
          <w:szCs w:val="28"/>
          <w:lang w:val="uk-UA" w:eastAsia="ru-RU"/>
        </w:rPr>
        <w:t>Статтю 3 викласти в такій редакції:</w:t>
      </w:r>
    </w:p>
    <w:p w14:paraId="70F7512F" w14:textId="7F77E2EC" w:rsidR="003C18E0" w:rsidRPr="00795259" w:rsidRDefault="009238AA" w:rsidP="00795259">
      <w:pPr>
        <w:pStyle w:val="af7"/>
        <w:shd w:val="clear" w:color="auto" w:fill="FFFFFF"/>
        <w:spacing w:after="225"/>
        <w:ind w:firstLine="709"/>
        <w:contextualSpacing/>
        <w:jc w:val="both"/>
        <w:textAlignment w:val="baseline"/>
        <w:rPr>
          <w:bCs/>
          <w:noProof/>
          <w:sz w:val="28"/>
          <w:szCs w:val="28"/>
          <w:lang w:val="uk-UA"/>
        </w:rPr>
      </w:pPr>
      <w:r>
        <w:rPr>
          <w:bCs/>
          <w:noProof/>
          <w:sz w:val="28"/>
          <w:szCs w:val="28"/>
          <w:lang w:val="uk-UA"/>
        </w:rPr>
        <w:t>«</w:t>
      </w:r>
      <w:r w:rsidR="00795259">
        <w:rPr>
          <w:bCs/>
          <w:noProof/>
          <w:sz w:val="28"/>
          <w:szCs w:val="28"/>
          <w:lang w:val="uk-UA"/>
        </w:rPr>
        <w:t xml:space="preserve">1. </w:t>
      </w:r>
      <w:r w:rsidR="003C18E0" w:rsidRPr="00795259">
        <w:rPr>
          <w:bCs/>
          <w:noProof/>
          <w:sz w:val="28"/>
          <w:szCs w:val="28"/>
          <w:lang w:val="uk-UA"/>
        </w:rPr>
        <w:t>Рада здійснює свою діяльність на принципах:</w:t>
      </w:r>
    </w:p>
    <w:p w14:paraId="5AF25B34" w14:textId="77777777" w:rsidR="003C18E0" w:rsidRPr="00795259" w:rsidRDefault="003C18E0" w:rsidP="003C18E0">
      <w:pPr>
        <w:pStyle w:val="af7"/>
        <w:shd w:val="clear" w:color="auto" w:fill="FFFFFF"/>
        <w:spacing w:after="225"/>
        <w:ind w:firstLine="708"/>
        <w:contextualSpacing/>
        <w:jc w:val="both"/>
        <w:textAlignment w:val="baseline"/>
        <w:rPr>
          <w:bCs/>
          <w:noProof/>
          <w:sz w:val="28"/>
          <w:szCs w:val="28"/>
          <w:lang w:val="uk-UA"/>
        </w:rPr>
      </w:pPr>
      <w:r w:rsidRPr="00795259">
        <w:rPr>
          <w:bCs/>
          <w:noProof/>
          <w:sz w:val="28"/>
          <w:szCs w:val="28"/>
          <w:lang w:val="uk-UA"/>
        </w:rPr>
        <w:t xml:space="preserve"> · народовладдя;</w:t>
      </w:r>
    </w:p>
    <w:p w14:paraId="1EA1BFB8" w14:textId="77777777" w:rsidR="003C18E0" w:rsidRPr="00795259" w:rsidRDefault="003C18E0" w:rsidP="003C18E0">
      <w:pPr>
        <w:pStyle w:val="af7"/>
        <w:shd w:val="clear" w:color="auto" w:fill="FFFFFF"/>
        <w:spacing w:after="225"/>
        <w:ind w:firstLine="708"/>
        <w:contextualSpacing/>
        <w:jc w:val="both"/>
        <w:textAlignment w:val="baseline"/>
        <w:rPr>
          <w:bCs/>
          <w:noProof/>
          <w:sz w:val="28"/>
          <w:szCs w:val="28"/>
          <w:lang w:val="uk-UA"/>
        </w:rPr>
      </w:pPr>
      <w:r w:rsidRPr="00795259">
        <w:rPr>
          <w:bCs/>
          <w:noProof/>
          <w:sz w:val="28"/>
          <w:szCs w:val="28"/>
          <w:lang w:val="uk-UA"/>
        </w:rPr>
        <w:t xml:space="preserve"> · законності;</w:t>
      </w:r>
    </w:p>
    <w:p w14:paraId="3E44C9EA" w14:textId="77777777" w:rsidR="003C18E0" w:rsidRPr="00795259" w:rsidRDefault="003C18E0" w:rsidP="003C18E0">
      <w:pPr>
        <w:pStyle w:val="af7"/>
        <w:shd w:val="clear" w:color="auto" w:fill="FFFFFF"/>
        <w:spacing w:after="225"/>
        <w:ind w:firstLine="708"/>
        <w:contextualSpacing/>
        <w:jc w:val="both"/>
        <w:textAlignment w:val="baseline"/>
        <w:rPr>
          <w:bCs/>
          <w:noProof/>
          <w:sz w:val="28"/>
          <w:szCs w:val="28"/>
          <w:lang w:val="uk-UA"/>
        </w:rPr>
      </w:pPr>
      <w:r w:rsidRPr="00795259">
        <w:rPr>
          <w:bCs/>
          <w:noProof/>
          <w:sz w:val="28"/>
          <w:szCs w:val="28"/>
          <w:lang w:val="uk-UA"/>
        </w:rPr>
        <w:t xml:space="preserve"> · гласності;</w:t>
      </w:r>
    </w:p>
    <w:p w14:paraId="7002E834" w14:textId="77777777" w:rsidR="003C18E0" w:rsidRPr="00795259" w:rsidRDefault="003C18E0" w:rsidP="003C18E0">
      <w:pPr>
        <w:pStyle w:val="af7"/>
        <w:shd w:val="clear" w:color="auto" w:fill="FFFFFF"/>
        <w:spacing w:after="225"/>
        <w:ind w:firstLine="708"/>
        <w:contextualSpacing/>
        <w:jc w:val="both"/>
        <w:textAlignment w:val="baseline"/>
        <w:rPr>
          <w:bCs/>
          <w:noProof/>
          <w:sz w:val="28"/>
          <w:szCs w:val="28"/>
          <w:lang w:val="uk-UA"/>
        </w:rPr>
      </w:pPr>
      <w:r w:rsidRPr="00795259">
        <w:rPr>
          <w:bCs/>
          <w:noProof/>
          <w:sz w:val="28"/>
          <w:szCs w:val="28"/>
          <w:lang w:val="uk-UA"/>
        </w:rPr>
        <w:t xml:space="preserve"> </w:t>
      </w:r>
      <w:r w:rsidRPr="00ED7887">
        <w:rPr>
          <w:bCs/>
          <w:noProof/>
          <w:sz w:val="28"/>
          <w:szCs w:val="28"/>
          <w:highlight w:val="yellow"/>
          <w:lang w:val="uk-UA"/>
        </w:rPr>
        <w:t>· відкритості;</w:t>
      </w:r>
    </w:p>
    <w:p w14:paraId="3A92F6B2" w14:textId="77777777" w:rsidR="003C18E0" w:rsidRPr="00795259" w:rsidRDefault="003C18E0" w:rsidP="003C18E0">
      <w:pPr>
        <w:pStyle w:val="af7"/>
        <w:shd w:val="clear" w:color="auto" w:fill="FFFFFF"/>
        <w:spacing w:after="225"/>
        <w:ind w:firstLine="708"/>
        <w:contextualSpacing/>
        <w:jc w:val="both"/>
        <w:textAlignment w:val="baseline"/>
        <w:rPr>
          <w:bCs/>
          <w:noProof/>
          <w:sz w:val="28"/>
          <w:szCs w:val="28"/>
          <w:lang w:val="uk-UA"/>
        </w:rPr>
      </w:pPr>
      <w:r w:rsidRPr="00795259">
        <w:rPr>
          <w:bCs/>
          <w:noProof/>
          <w:sz w:val="28"/>
          <w:szCs w:val="28"/>
          <w:lang w:val="uk-UA"/>
        </w:rPr>
        <w:t xml:space="preserve"> · колегіальності;</w:t>
      </w:r>
    </w:p>
    <w:p w14:paraId="330EE268" w14:textId="77777777" w:rsidR="003C18E0" w:rsidRPr="00795259" w:rsidRDefault="003C18E0" w:rsidP="003C18E0">
      <w:pPr>
        <w:pStyle w:val="af7"/>
        <w:shd w:val="clear" w:color="auto" w:fill="FFFFFF"/>
        <w:spacing w:after="225"/>
        <w:ind w:firstLine="708"/>
        <w:contextualSpacing/>
        <w:jc w:val="both"/>
        <w:textAlignment w:val="baseline"/>
        <w:rPr>
          <w:bCs/>
          <w:noProof/>
          <w:sz w:val="28"/>
          <w:szCs w:val="28"/>
          <w:lang w:val="uk-UA"/>
        </w:rPr>
      </w:pPr>
      <w:r w:rsidRPr="00795259">
        <w:rPr>
          <w:bCs/>
          <w:noProof/>
          <w:sz w:val="28"/>
          <w:szCs w:val="28"/>
          <w:lang w:val="uk-UA"/>
        </w:rPr>
        <w:t xml:space="preserve"> · поєднання місцевих і державних інтересів;</w:t>
      </w:r>
    </w:p>
    <w:p w14:paraId="5D107E28" w14:textId="77777777" w:rsidR="003C18E0" w:rsidRPr="00795259" w:rsidRDefault="003C18E0" w:rsidP="003C18E0">
      <w:pPr>
        <w:pStyle w:val="af7"/>
        <w:shd w:val="clear" w:color="auto" w:fill="FFFFFF"/>
        <w:spacing w:after="225"/>
        <w:ind w:firstLine="708"/>
        <w:contextualSpacing/>
        <w:jc w:val="both"/>
        <w:textAlignment w:val="baseline"/>
        <w:rPr>
          <w:bCs/>
          <w:noProof/>
          <w:sz w:val="28"/>
          <w:szCs w:val="28"/>
          <w:lang w:val="uk-UA"/>
        </w:rPr>
      </w:pPr>
      <w:r w:rsidRPr="00795259">
        <w:rPr>
          <w:bCs/>
          <w:noProof/>
          <w:sz w:val="28"/>
          <w:szCs w:val="28"/>
          <w:lang w:val="uk-UA"/>
        </w:rPr>
        <w:t xml:space="preserve"> · виборності;</w:t>
      </w:r>
    </w:p>
    <w:p w14:paraId="5CC49E38" w14:textId="77777777" w:rsidR="003C18E0" w:rsidRPr="00795259" w:rsidRDefault="003C18E0" w:rsidP="003C18E0">
      <w:pPr>
        <w:pStyle w:val="af7"/>
        <w:shd w:val="clear" w:color="auto" w:fill="FFFFFF"/>
        <w:spacing w:after="225"/>
        <w:ind w:firstLine="708"/>
        <w:contextualSpacing/>
        <w:jc w:val="both"/>
        <w:textAlignment w:val="baseline"/>
        <w:rPr>
          <w:bCs/>
          <w:noProof/>
          <w:sz w:val="28"/>
          <w:szCs w:val="28"/>
          <w:lang w:val="uk-UA"/>
        </w:rPr>
      </w:pPr>
      <w:r w:rsidRPr="00795259">
        <w:rPr>
          <w:bCs/>
          <w:noProof/>
          <w:sz w:val="28"/>
          <w:szCs w:val="28"/>
          <w:lang w:val="uk-UA"/>
        </w:rPr>
        <w:t xml:space="preserve"> · правової, організаційної та матеріально-фінансової самостійності в межах повноважень, визначених чинним законодавством;</w:t>
      </w:r>
    </w:p>
    <w:p w14:paraId="7DF6B470" w14:textId="77777777" w:rsidR="003C18E0" w:rsidRPr="00795259" w:rsidRDefault="003C18E0" w:rsidP="003C18E0">
      <w:pPr>
        <w:pStyle w:val="af7"/>
        <w:shd w:val="clear" w:color="auto" w:fill="FFFFFF"/>
        <w:spacing w:after="225"/>
        <w:ind w:firstLine="708"/>
        <w:contextualSpacing/>
        <w:jc w:val="both"/>
        <w:textAlignment w:val="baseline"/>
        <w:rPr>
          <w:bCs/>
          <w:noProof/>
          <w:sz w:val="28"/>
          <w:szCs w:val="28"/>
          <w:lang w:val="uk-UA"/>
        </w:rPr>
      </w:pPr>
      <w:r w:rsidRPr="00795259">
        <w:rPr>
          <w:bCs/>
          <w:noProof/>
          <w:sz w:val="28"/>
          <w:szCs w:val="28"/>
          <w:lang w:val="uk-UA"/>
        </w:rPr>
        <w:t xml:space="preserve"> · підзвітності і відповідальності перед територіальною громадою міста Хорол та сільських населених пунктів, що входять до складу Ради;</w:t>
      </w:r>
    </w:p>
    <w:p w14:paraId="7C7534AE" w14:textId="77777777" w:rsidR="003C18E0" w:rsidRPr="00795259" w:rsidRDefault="003C18E0" w:rsidP="003C18E0">
      <w:pPr>
        <w:pStyle w:val="af7"/>
        <w:shd w:val="clear" w:color="auto" w:fill="FFFFFF"/>
        <w:spacing w:after="225"/>
        <w:ind w:firstLine="708"/>
        <w:contextualSpacing/>
        <w:jc w:val="both"/>
        <w:textAlignment w:val="baseline"/>
        <w:rPr>
          <w:bCs/>
          <w:noProof/>
          <w:sz w:val="28"/>
          <w:szCs w:val="28"/>
          <w:lang w:val="uk-UA"/>
        </w:rPr>
      </w:pPr>
      <w:r w:rsidRPr="00795259">
        <w:rPr>
          <w:bCs/>
          <w:noProof/>
          <w:sz w:val="28"/>
          <w:szCs w:val="28"/>
          <w:lang w:val="uk-UA"/>
        </w:rPr>
        <w:t xml:space="preserve"> · державної підтримки та гарантії місцевого самоврядування;</w:t>
      </w:r>
    </w:p>
    <w:p w14:paraId="3772EB20" w14:textId="77777777" w:rsidR="003C18E0" w:rsidRPr="00795259" w:rsidRDefault="003C18E0" w:rsidP="003C18E0">
      <w:pPr>
        <w:pStyle w:val="af7"/>
        <w:shd w:val="clear" w:color="auto" w:fill="FFFFFF"/>
        <w:spacing w:after="225"/>
        <w:ind w:firstLine="708"/>
        <w:contextualSpacing/>
        <w:jc w:val="both"/>
        <w:textAlignment w:val="baseline"/>
        <w:rPr>
          <w:bCs/>
          <w:noProof/>
          <w:sz w:val="28"/>
          <w:szCs w:val="28"/>
          <w:lang w:val="uk-UA"/>
        </w:rPr>
      </w:pPr>
      <w:r w:rsidRPr="00795259">
        <w:rPr>
          <w:bCs/>
          <w:noProof/>
          <w:sz w:val="28"/>
          <w:szCs w:val="28"/>
          <w:lang w:val="uk-UA"/>
        </w:rPr>
        <w:t xml:space="preserve"> · судового захисту прав місцевого самоврядування;</w:t>
      </w:r>
    </w:p>
    <w:p w14:paraId="4EB30477" w14:textId="77777777" w:rsidR="003C18E0" w:rsidRPr="00795259" w:rsidRDefault="003C18E0" w:rsidP="003C18E0">
      <w:pPr>
        <w:pStyle w:val="af7"/>
        <w:shd w:val="clear" w:color="auto" w:fill="FFFFFF"/>
        <w:spacing w:after="225"/>
        <w:ind w:firstLine="708"/>
        <w:contextualSpacing/>
        <w:jc w:val="both"/>
        <w:textAlignment w:val="baseline"/>
        <w:rPr>
          <w:bCs/>
          <w:noProof/>
          <w:sz w:val="28"/>
          <w:szCs w:val="28"/>
          <w:lang w:val="uk-UA"/>
        </w:rPr>
      </w:pPr>
      <w:r w:rsidRPr="00795259">
        <w:rPr>
          <w:bCs/>
          <w:noProof/>
          <w:sz w:val="28"/>
          <w:szCs w:val="28"/>
          <w:lang w:val="uk-UA"/>
        </w:rPr>
        <w:t xml:space="preserve"> · недискримінації;</w:t>
      </w:r>
    </w:p>
    <w:p w14:paraId="44BF1AE7" w14:textId="77777777" w:rsidR="009A194D" w:rsidRPr="00795259" w:rsidRDefault="003C18E0" w:rsidP="009A194D">
      <w:pPr>
        <w:pStyle w:val="af7"/>
        <w:shd w:val="clear" w:color="auto" w:fill="FFFFFF"/>
        <w:spacing w:after="225"/>
        <w:ind w:firstLine="708"/>
        <w:contextualSpacing/>
        <w:jc w:val="both"/>
        <w:textAlignment w:val="baseline"/>
        <w:rPr>
          <w:bCs/>
          <w:noProof/>
          <w:sz w:val="28"/>
          <w:szCs w:val="28"/>
          <w:lang w:val="uk-UA"/>
        </w:rPr>
      </w:pPr>
      <w:r w:rsidRPr="00795259">
        <w:rPr>
          <w:bCs/>
          <w:noProof/>
          <w:sz w:val="28"/>
          <w:szCs w:val="28"/>
          <w:lang w:val="uk-UA"/>
        </w:rPr>
        <w:t xml:space="preserve"> · забезпечення рівних прав і можливостей жінок та чоловіків.</w:t>
      </w:r>
    </w:p>
    <w:p w14:paraId="7277E94E" w14:textId="77777777" w:rsidR="003C18E0" w:rsidRPr="00795259" w:rsidRDefault="003C18E0" w:rsidP="003C18E0">
      <w:pPr>
        <w:pStyle w:val="af7"/>
        <w:shd w:val="clear" w:color="auto" w:fill="FFFFFF"/>
        <w:spacing w:after="225"/>
        <w:ind w:firstLine="708"/>
        <w:contextualSpacing/>
        <w:jc w:val="both"/>
        <w:textAlignment w:val="baseline"/>
        <w:rPr>
          <w:bCs/>
          <w:noProof/>
          <w:sz w:val="28"/>
          <w:szCs w:val="28"/>
          <w:lang w:val="uk-UA"/>
        </w:rPr>
      </w:pPr>
      <w:r w:rsidRPr="00795259">
        <w:rPr>
          <w:bCs/>
          <w:noProof/>
          <w:sz w:val="28"/>
          <w:szCs w:val="28"/>
          <w:lang w:val="uk-UA"/>
        </w:rPr>
        <w:t xml:space="preserve"> 2. Гласність у роботі Ради забезпечується шляхом розповсюдження інформації про діяльність Ради, її органів та посадових осіб, про прийняті ними рішення через засоби масової інформації, мережу Інтернет, та інші засоби телекомунікаційного зв’язку.</w:t>
      </w:r>
    </w:p>
    <w:p w14:paraId="7D3E49EC" w14:textId="77777777" w:rsidR="009A194D" w:rsidRPr="00795259" w:rsidRDefault="009A194D" w:rsidP="003C18E0">
      <w:pPr>
        <w:pStyle w:val="af7"/>
        <w:shd w:val="clear" w:color="auto" w:fill="FFFFFF"/>
        <w:spacing w:after="225"/>
        <w:ind w:firstLine="708"/>
        <w:contextualSpacing/>
        <w:jc w:val="both"/>
        <w:textAlignment w:val="baseline"/>
        <w:rPr>
          <w:bCs/>
          <w:noProof/>
          <w:sz w:val="28"/>
          <w:szCs w:val="28"/>
          <w:lang w:val="uk-UA"/>
        </w:rPr>
      </w:pPr>
    </w:p>
    <w:p w14:paraId="59A6D4D9" w14:textId="77777777" w:rsidR="003C18E0" w:rsidRPr="00795259" w:rsidRDefault="003C18E0" w:rsidP="003C18E0">
      <w:pPr>
        <w:pStyle w:val="af7"/>
        <w:shd w:val="clear" w:color="auto" w:fill="FFFFFF"/>
        <w:spacing w:after="225"/>
        <w:ind w:firstLine="708"/>
        <w:contextualSpacing/>
        <w:jc w:val="both"/>
        <w:textAlignment w:val="baseline"/>
        <w:rPr>
          <w:bCs/>
          <w:noProof/>
          <w:sz w:val="28"/>
          <w:szCs w:val="28"/>
          <w:lang w:val="uk-UA"/>
        </w:rPr>
      </w:pPr>
      <w:r w:rsidRPr="00ED7887">
        <w:rPr>
          <w:bCs/>
          <w:noProof/>
          <w:sz w:val="28"/>
          <w:szCs w:val="28"/>
          <w:highlight w:val="yellow"/>
          <w:lang w:val="uk-UA"/>
        </w:rPr>
        <w:t>3. Відкритість пленарних засідань Ради, засідань постійних комісій реалізується шляхом забезпечення достатнього місця, з урахуванням фізичної спроможності приміщення сесійної зали для громадян України, які бажають відвідати такі засідання та зареєструвалися шляхом пред’явлення працівнику Ради документа, що посвідчує особу або службове посвідчення. У випадку, коли кількість громадян, які виявили бажання бути присутніми на пленарному засіданні Ради, засіданні постійної комісії перевищує наявну кількість сидячих місць, тоді головуючий на засіданні зобов’язаний оголосити перерву та перенести засідання в місце, що дозволятиме всім охочим відвідати засідання.</w:t>
      </w:r>
    </w:p>
    <w:p w14:paraId="70407B3F" w14:textId="32B68622" w:rsidR="003C18E0" w:rsidRPr="00795259" w:rsidRDefault="003C18E0" w:rsidP="003C18E0">
      <w:pPr>
        <w:pStyle w:val="af7"/>
        <w:shd w:val="clear" w:color="auto" w:fill="FFFFFF"/>
        <w:spacing w:after="225"/>
        <w:ind w:firstLine="708"/>
        <w:contextualSpacing/>
        <w:jc w:val="both"/>
        <w:textAlignment w:val="baseline"/>
        <w:rPr>
          <w:bCs/>
          <w:noProof/>
          <w:sz w:val="28"/>
          <w:szCs w:val="28"/>
          <w:lang w:val="uk-UA"/>
        </w:rPr>
      </w:pPr>
      <w:r w:rsidRPr="00795259">
        <w:rPr>
          <w:bCs/>
          <w:noProof/>
          <w:sz w:val="28"/>
          <w:szCs w:val="28"/>
          <w:lang w:val="uk-UA"/>
        </w:rPr>
        <w:t xml:space="preserve"> 4. Офіційне оприлюднення рішень Ради, інших документів, які у межах своєї компетенції видаються органами Ради, міським головою та іншими посадовими особами місцевого самоврядування, висвітлення їх діяльності через засоб</w:t>
      </w:r>
      <w:r w:rsidR="005F143B">
        <w:rPr>
          <w:bCs/>
          <w:noProof/>
          <w:sz w:val="28"/>
          <w:szCs w:val="28"/>
          <w:lang w:val="uk-UA"/>
        </w:rPr>
        <w:t>и масової інформації та мережу Інтернет</w:t>
      </w:r>
      <w:r w:rsidRPr="00795259">
        <w:rPr>
          <w:bCs/>
          <w:noProof/>
          <w:sz w:val="28"/>
          <w:szCs w:val="28"/>
          <w:lang w:val="uk-UA"/>
        </w:rPr>
        <w:t xml:space="preserve"> покладається на секретаря Ради та </w:t>
      </w:r>
      <w:r w:rsidR="00221A64" w:rsidRPr="00221A64">
        <w:rPr>
          <w:bCs/>
          <w:noProof/>
          <w:sz w:val="28"/>
          <w:szCs w:val="28"/>
          <w:lang w:val="uk-UA"/>
        </w:rPr>
        <w:t>Відділ інформаційної діяльності</w:t>
      </w:r>
      <w:r w:rsidR="00221A64">
        <w:rPr>
          <w:bCs/>
          <w:noProof/>
          <w:sz w:val="28"/>
          <w:szCs w:val="28"/>
          <w:lang w:val="uk-UA"/>
        </w:rPr>
        <w:t>,</w:t>
      </w:r>
      <w:r w:rsidR="00221A64" w:rsidRPr="00221A64">
        <w:rPr>
          <w:bCs/>
          <w:noProof/>
          <w:sz w:val="28"/>
          <w:szCs w:val="28"/>
          <w:lang w:val="uk-UA"/>
        </w:rPr>
        <w:t xml:space="preserve"> комунікацій з громадськістю та організаційної роботи</w:t>
      </w:r>
      <w:r w:rsidR="00221A64">
        <w:rPr>
          <w:bCs/>
          <w:noProof/>
          <w:sz w:val="28"/>
          <w:szCs w:val="28"/>
          <w:lang w:val="uk-UA"/>
        </w:rPr>
        <w:t>.</w:t>
      </w:r>
    </w:p>
    <w:p w14:paraId="74C507BC" w14:textId="689A6493" w:rsidR="003C18E0" w:rsidRPr="00795259" w:rsidRDefault="003C18E0" w:rsidP="003C18E0">
      <w:pPr>
        <w:pStyle w:val="af7"/>
        <w:shd w:val="clear" w:color="auto" w:fill="FFFFFF"/>
        <w:spacing w:after="225"/>
        <w:ind w:firstLine="708"/>
        <w:contextualSpacing/>
        <w:jc w:val="both"/>
        <w:textAlignment w:val="baseline"/>
        <w:rPr>
          <w:bCs/>
          <w:noProof/>
          <w:sz w:val="28"/>
          <w:szCs w:val="28"/>
          <w:lang w:val="uk-UA"/>
        </w:rPr>
      </w:pPr>
      <w:r w:rsidRPr="00795259">
        <w:rPr>
          <w:bCs/>
          <w:noProof/>
          <w:sz w:val="28"/>
          <w:szCs w:val="28"/>
          <w:lang w:val="uk-UA"/>
        </w:rPr>
        <w:t xml:space="preserve"> 5.  Рішенн</w:t>
      </w:r>
      <w:r w:rsidR="005F143B">
        <w:rPr>
          <w:bCs/>
          <w:noProof/>
          <w:sz w:val="28"/>
          <w:szCs w:val="28"/>
          <w:lang w:val="uk-UA"/>
        </w:rPr>
        <w:t>я Ради оприлюднюються в мережі Інтернет</w:t>
      </w:r>
      <w:r w:rsidRPr="00795259">
        <w:rPr>
          <w:bCs/>
          <w:noProof/>
          <w:sz w:val="28"/>
          <w:szCs w:val="28"/>
          <w:lang w:val="uk-UA"/>
        </w:rPr>
        <w:t xml:space="preserve"> на офіційному вебсайті Ради не пізніше 5 робочих днів з дня їх прийняття. У випадках визначених  чинним законодавством України та в інших необхідних випадках рішення Ради також оприлюднюються і інших (у тому числі) друкованих засобах масової інформації. </w:t>
      </w:r>
    </w:p>
    <w:p w14:paraId="45C6AE35" w14:textId="77777777" w:rsidR="003C18E0" w:rsidRPr="00795259" w:rsidRDefault="003C18E0" w:rsidP="003C18E0">
      <w:pPr>
        <w:pStyle w:val="af7"/>
        <w:shd w:val="clear" w:color="auto" w:fill="FFFFFF"/>
        <w:spacing w:after="225"/>
        <w:ind w:firstLine="708"/>
        <w:contextualSpacing/>
        <w:jc w:val="both"/>
        <w:textAlignment w:val="baseline"/>
        <w:rPr>
          <w:bCs/>
          <w:noProof/>
          <w:sz w:val="28"/>
          <w:szCs w:val="28"/>
          <w:lang w:val="uk-UA"/>
        </w:rPr>
      </w:pPr>
      <w:r w:rsidRPr="00795259">
        <w:rPr>
          <w:bCs/>
          <w:noProof/>
          <w:sz w:val="28"/>
          <w:szCs w:val="28"/>
          <w:lang w:val="uk-UA"/>
        </w:rPr>
        <w:t>6.  Робота Ради ведеться державною мовою.</w:t>
      </w:r>
    </w:p>
    <w:p w14:paraId="72160B48" w14:textId="77777777" w:rsidR="003C18E0" w:rsidRPr="00795259" w:rsidRDefault="003C18E0" w:rsidP="003C18E0">
      <w:pPr>
        <w:pStyle w:val="af7"/>
        <w:shd w:val="clear" w:color="auto" w:fill="FFFFFF"/>
        <w:spacing w:after="225"/>
        <w:ind w:firstLine="708"/>
        <w:contextualSpacing/>
        <w:jc w:val="both"/>
        <w:textAlignment w:val="baseline"/>
        <w:rPr>
          <w:bCs/>
          <w:noProof/>
          <w:sz w:val="28"/>
          <w:szCs w:val="28"/>
          <w:lang w:val="uk-UA"/>
        </w:rPr>
      </w:pPr>
      <w:r w:rsidRPr="00795259">
        <w:rPr>
          <w:bCs/>
          <w:noProof/>
          <w:sz w:val="28"/>
          <w:szCs w:val="28"/>
          <w:lang w:val="uk-UA"/>
        </w:rPr>
        <w:t>7. На будинку Ради встановлено піднятий Державний прапор України, а під час пленарних засідань Ради в сесійній залі встановлюються Державний прапор України та прапор територіальної громади.</w:t>
      </w:r>
    </w:p>
    <w:p w14:paraId="52BBB5CD" w14:textId="335C7590" w:rsidR="003C18E0" w:rsidRPr="00795259" w:rsidRDefault="003C18E0" w:rsidP="003C18E0">
      <w:pPr>
        <w:pStyle w:val="af7"/>
        <w:shd w:val="clear" w:color="auto" w:fill="FFFFFF"/>
        <w:spacing w:before="0" w:after="225"/>
        <w:ind w:firstLine="708"/>
        <w:contextualSpacing/>
        <w:jc w:val="both"/>
        <w:textAlignment w:val="baseline"/>
        <w:rPr>
          <w:bCs/>
          <w:noProof/>
          <w:sz w:val="28"/>
          <w:szCs w:val="28"/>
          <w:lang w:val="uk-UA"/>
        </w:rPr>
      </w:pPr>
      <w:r w:rsidRPr="00795259">
        <w:rPr>
          <w:bCs/>
          <w:noProof/>
          <w:sz w:val="28"/>
          <w:szCs w:val="28"/>
          <w:lang w:val="uk-UA"/>
        </w:rPr>
        <w:t>8. Кожне пленарне засідання Ради починається і завершується вико</w:t>
      </w:r>
      <w:r w:rsidR="00175343">
        <w:rPr>
          <w:bCs/>
          <w:noProof/>
          <w:sz w:val="28"/>
          <w:szCs w:val="28"/>
          <w:lang w:val="uk-UA"/>
        </w:rPr>
        <w:t>нанням Державного Гімну України</w:t>
      </w:r>
      <w:r w:rsidR="009A194D" w:rsidRPr="00795259">
        <w:rPr>
          <w:bCs/>
          <w:noProof/>
          <w:sz w:val="28"/>
          <w:szCs w:val="28"/>
          <w:lang w:val="uk-UA"/>
        </w:rPr>
        <w:t>»</w:t>
      </w:r>
      <w:r w:rsidR="00175343">
        <w:rPr>
          <w:bCs/>
          <w:noProof/>
          <w:sz w:val="28"/>
          <w:szCs w:val="28"/>
          <w:lang w:val="uk-UA"/>
        </w:rPr>
        <w:t>.</w:t>
      </w:r>
    </w:p>
    <w:p w14:paraId="063A6200" w14:textId="77777777" w:rsidR="00B42191" w:rsidRPr="00795259" w:rsidRDefault="00251916" w:rsidP="00465D26">
      <w:pPr>
        <w:pStyle w:val="af7"/>
        <w:shd w:val="clear" w:color="auto" w:fill="FFFFFF"/>
        <w:spacing w:before="0" w:after="225"/>
        <w:ind w:firstLine="708"/>
        <w:contextualSpacing/>
        <w:jc w:val="both"/>
        <w:textAlignment w:val="baseline"/>
        <w:rPr>
          <w:bCs/>
          <w:noProof/>
          <w:sz w:val="28"/>
          <w:szCs w:val="28"/>
          <w:lang w:val="uk-UA"/>
        </w:rPr>
      </w:pPr>
      <w:r w:rsidRPr="00795259">
        <w:rPr>
          <w:bCs/>
          <w:noProof/>
          <w:sz w:val="28"/>
          <w:szCs w:val="28"/>
          <w:lang w:val="uk-UA" w:eastAsia="ru-RU"/>
        </w:rPr>
        <w:t>1.2</w:t>
      </w:r>
      <w:r w:rsidR="00F00746" w:rsidRPr="00795259">
        <w:rPr>
          <w:bCs/>
          <w:noProof/>
          <w:sz w:val="28"/>
          <w:szCs w:val="28"/>
          <w:lang w:val="uk-UA" w:eastAsia="ru-RU"/>
        </w:rPr>
        <w:t xml:space="preserve">. </w:t>
      </w:r>
      <w:r w:rsidR="00B42191" w:rsidRPr="00795259">
        <w:rPr>
          <w:bCs/>
          <w:noProof/>
          <w:sz w:val="28"/>
          <w:szCs w:val="28"/>
          <w:lang w:val="uk-UA" w:eastAsia="ru-RU"/>
        </w:rPr>
        <w:t>Доповнити</w:t>
      </w:r>
      <w:r w:rsidR="00917F24" w:rsidRPr="00795259">
        <w:rPr>
          <w:bCs/>
          <w:noProof/>
          <w:sz w:val="28"/>
          <w:szCs w:val="28"/>
          <w:lang w:val="uk-UA" w:eastAsia="ru-RU"/>
        </w:rPr>
        <w:t xml:space="preserve"> статтю 56</w:t>
      </w:r>
      <w:r w:rsidR="00B42191" w:rsidRPr="00795259">
        <w:rPr>
          <w:bCs/>
          <w:noProof/>
          <w:sz w:val="28"/>
          <w:szCs w:val="28"/>
          <w:lang w:val="uk-UA" w:eastAsia="ru-RU"/>
        </w:rPr>
        <w:t xml:space="preserve"> пунктами 3, 4 наступного змісту:</w:t>
      </w:r>
      <w:r w:rsidR="00B42191" w:rsidRPr="00795259">
        <w:rPr>
          <w:bCs/>
          <w:noProof/>
          <w:sz w:val="28"/>
          <w:szCs w:val="28"/>
          <w:lang w:val="uk-UA"/>
        </w:rPr>
        <w:t xml:space="preserve"> </w:t>
      </w:r>
    </w:p>
    <w:p w14:paraId="08CE5C64" w14:textId="77777777" w:rsidR="00AF6223" w:rsidRPr="00795259" w:rsidRDefault="00E97E7B" w:rsidP="00465D26">
      <w:pPr>
        <w:pStyle w:val="af7"/>
        <w:shd w:val="clear" w:color="auto" w:fill="FFFFFF"/>
        <w:spacing w:before="0" w:after="225"/>
        <w:ind w:firstLine="708"/>
        <w:contextualSpacing/>
        <w:jc w:val="both"/>
        <w:textAlignment w:val="baseline"/>
        <w:rPr>
          <w:noProof/>
          <w:sz w:val="28"/>
          <w:szCs w:val="28"/>
          <w:lang w:val="uk-UA"/>
        </w:rPr>
      </w:pPr>
      <w:r w:rsidRPr="00795259">
        <w:rPr>
          <w:bCs/>
          <w:noProof/>
          <w:sz w:val="28"/>
          <w:szCs w:val="28"/>
          <w:lang w:val="uk-UA"/>
        </w:rPr>
        <w:t>«</w:t>
      </w:r>
      <w:r w:rsidRPr="00795259">
        <w:rPr>
          <w:noProof/>
          <w:sz w:val="28"/>
          <w:szCs w:val="28"/>
          <w:lang w:val="uk-UA"/>
        </w:rPr>
        <w:t>3. В разі відсутності зауважень, поправок та пропозицій деякі питання порядку денного сесії можуть розглядатися за скороченою процедурою шляхом проведення голо</w:t>
      </w:r>
      <w:r w:rsidR="001E6C47" w:rsidRPr="00795259">
        <w:rPr>
          <w:noProof/>
          <w:sz w:val="28"/>
          <w:szCs w:val="28"/>
          <w:lang w:val="uk-UA"/>
        </w:rPr>
        <w:t xml:space="preserve">сування за основу та в цілому. </w:t>
      </w:r>
      <w:r w:rsidRPr="00795259">
        <w:rPr>
          <w:noProof/>
          <w:sz w:val="28"/>
          <w:szCs w:val="28"/>
          <w:lang w:val="uk-UA"/>
        </w:rPr>
        <w:t>Якщо виникають заперечення у будь кого з депутатів щодо голосування за скороченою процедурою, таке питання розглядається за загальною процедурою з обов’язковим його обговоренням.</w:t>
      </w:r>
    </w:p>
    <w:p w14:paraId="6FBB1941" w14:textId="03574517" w:rsidR="00AF6223" w:rsidRPr="00795259" w:rsidRDefault="00E97E7B" w:rsidP="00AF6223">
      <w:pPr>
        <w:pStyle w:val="af7"/>
        <w:shd w:val="clear" w:color="auto" w:fill="FFFFFF"/>
        <w:spacing w:before="0" w:after="225"/>
        <w:ind w:firstLine="708"/>
        <w:contextualSpacing/>
        <w:jc w:val="both"/>
        <w:textAlignment w:val="baseline"/>
        <w:rPr>
          <w:bCs/>
          <w:noProof/>
          <w:color w:val="000000"/>
          <w:sz w:val="28"/>
          <w:szCs w:val="28"/>
          <w:shd w:val="clear" w:color="auto" w:fill="FFFFFF"/>
          <w:lang w:val="uk-UA"/>
        </w:rPr>
      </w:pPr>
      <w:r w:rsidRPr="00795259">
        <w:rPr>
          <w:noProof/>
          <w:sz w:val="28"/>
          <w:szCs w:val="28"/>
          <w:lang w:val="uk-UA"/>
        </w:rPr>
        <w:t xml:space="preserve">4. </w:t>
      </w:r>
      <w:r w:rsidR="009A7A32" w:rsidRPr="00795259">
        <w:rPr>
          <w:bCs/>
          <w:noProof/>
          <w:color w:val="000000"/>
          <w:sz w:val="28"/>
          <w:szCs w:val="28"/>
          <w:shd w:val="clear" w:color="auto" w:fill="FFFFFF"/>
          <w:lang w:val="uk-UA"/>
        </w:rPr>
        <w:t>Голосування за основу і в цілому можливе виключно у випадку, коли на запитання  головуючого про можливість голосування такого питання за основу та в цілому не надійшло жодного заперечення депутаті</w:t>
      </w:r>
      <w:r w:rsidR="00175343">
        <w:rPr>
          <w:bCs/>
          <w:noProof/>
          <w:color w:val="000000"/>
          <w:sz w:val="28"/>
          <w:szCs w:val="28"/>
          <w:shd w:val="clear" w:color="auto" w:fill="FFFFFF"/>
          <w:lang w:val="uk-UA"/>
        </w:rPr>
        <w:t>в</w:t>
      </w:r>
      <w:r w:rsidR="00B42191" w:rsidRPr="00795259">
        <w:rPr>
          <w:bCs/>
          <w:noProof/>
          <w:color w:val="000000"/>
          <w:sz w:val="28"/>
          <w:szCs w:val="28"/>
          <w:shd w:val="clear" w:color="auto" w:fill="FFFFFF"/>
          <w:lang w:val="uk-UA"/>
        </w:rPr>
        <w:t>»</w:t>
      </w:r>
      <w:r w:rsidR="00175343">
        <w:rPr>
          <w:bCs/>
          <w:noProof/>
          <w:color w:val="000000"/>
          <w:sz w:val="28"/>
          <w:szCs w:val="28"/>
          <w:shd w:val="clear" w:color="auto" w:fill="FFFFFF"/>
          <w:lang w:val="uk-UA"/>
        </w:rPr>
        <w:t>.</w:t>
      </w:r>
    </w:p>
    <w:p w14:paraId="77C4C3E7" w14:textId="77777777" w:rsidR="00917F24" w:rsidRPr="00795259" w:rsidRDefault="00107F8F" w:rsidP="00917F24">
      <w:pPr>
        <w:pStyle w:val="af7"/>
        <w:shd w:val="clear" w:color="auto" w:fill="FFFFFF"/>
        <w:spacing w:before="0" w:after="225"/>
        <w:ind w:firstLine="708"/>
        <w:contextualSpacing/>
        <w:jc w:val="both"/>
        <w:textAlignment w:val="baseline"/>
        <w:rPr>
          <w:bCs/>
          <w:noProof/>
          <w:color w:val="000000"/>
          <w:sz w:val="28"/>
          <w:szCs w:val="28"/>
          <w:shd w:val="clear" w:color="auto" w:fill="FFFFFF"/>
          <w:lang w:val="uk-UA"/>
        </w:rPr>
      </w:pPr>
      <w:r w:rsidRPr="00795259">
        <w:rPr>
          <w:bCs/>
          <w:noProof/>
          <w:color w:val="000000"/>
          <w:sz w:val="28"/>
          <w:szCs w:val="28"/>
          <w:shd w:val="clear" w:color="auto" w:fill="FFFFFF"/>
          <w:lang w:val="uk-UA"/>
        </w:rPr>
        <w:t>Пункти 3, 4 вважати відповідно пунктом 5,</w:t>
      </w:r>
      <w:r w:rsidR="00ED55AF" w:rsidRPr="00795259">
        <w:rPr>
          <w:bCs/>
          <w:noProof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95259">
        <w:rPr>
          <w:bCs/>
          <w:noProof/>
          <w:color w:val="000000"/>
          <w:sz w:val="28"/>
          <w:szCs w:val="28"/>
          <w:shd w:val="clear" w:color="auto" w:fill="FFFFFF"/>
          <w:lang w:val="uk-UA"/>
        </w:rPr>
        <w:t>6</w:t>
      </w:r>
      <w:r w:rsidR="00ED55AF" w:rsidRPr="00795259">
        <w:rPr>
          <w:bCs/>
          <w:noProof/>
          <w:color w:val="000000"/>
          <w:sz w:val="28"/>
          <w:szCs w:val="28"/>
          <w:shd w:val="clear" w:color="auto" w:fill="FFFFFF"/>
          <w:lang w:val="uk-UA"/>
        </w:rPr>
        <w:t>.</w:t>
      </w:r>
    </w:p>
    <w:p w14:paraId="529C6755" w14:textId="77777777" w:rsidR="0091473F" w:rsidRPr="00795259" w:rsidRDefault="00F36A4D" w:rsidP="00917F24">
      <w:pPr>
        <w:pStyle w:val="af7"/>
        <w:shd w:val="clear" w:color="auto" w:fill="FFFFFF"/>
        <w:spacing w:before="0" w:after="225"/>
        <w:ind w:firstLine="708"/>
        <w:contextualSpacing/>
        <w:jc w:val="both"/>
        <w:textAlignment w:val="baseline"/>
        <w:rPr>
          <w:bCs/>
          <w:noProof/>
          <w:sz w:val="28"/>
          <w:szCs w:val="28"/>
          <w:lang w:val="uk-UA" w:eastAsia="ru-RU"/>
        </w:rPr>
      </w:pPr>
      <w:r w:rsidRPr="00795259">
        <w:rPr>
          <w:bCs/>
          <w:noProof/>
          <w:color w:val="000000"/>
          <w:sz w:val="28"/>
          <w:szCs w:val="28"/>
          <w:shd w:val="clear" w:color="auto" w:fill="FFFFFF"/>
          <w:lang w:val="uk-UA"/>
        </w:rPr>
        <w:t>1.3</w:t>
      </w:r>
      <w:r w:rsidR="0091473F" w:rsidRPr="00795259">
        <w:rPr>
          <w:bCs/>
          <w:noProof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91473F" w:rsidRPr="00795259">
        <w:rPr>
          <w:bCs/>
          <w:noProof/>
          <w:sz w:val="28"/>
          <w:szCs w:val="28"/>
          <w:lang w:val="uk-UA" w:eastAsia="ru-RU"/>
        </w:rPr>
        <w:t>Доповнити статтю 60 пунктом 3 наступного змісту:</w:t>
      </w:r>
    </w:p>
    <w:p w14:paraId="55350FCE" w14:textId="6AA8B5EA" w:rsidR="00133E5B" w:rsidRPr="00795259" w:rsidRDefault="0091473F" w:rsidP="00133E5B">
      <w:pPr>
        <w:pStyle w:val="af7"/>
        <w:shd w:val="clear" w:color="auto" w:fill="FFFFFF"/>
        <w:spacing w:before="0" w:after="225"/>
        <w:ind w:firstLine="708"/>
        <w:contextualSpacing/>
        <w:jc w:val="both"/>
        <w:textAlignment w:val="baseline"/>
        <w:rPr>
          <w:bCs/>
          <w:noProof/>
          <w:sz w:val="28"/>
          <w:szCs w:val="28"/>
          <w:lang w:val="uk-UA" w:eastAsia="ru-RU"/>
        </w:rPr>
      </w:pPr>
      <w:r w:rsidRPr="00795259">
        <w:rPr>
          <w:bCs/>
          <w:noProof/>
          <w:sz w:val="28"/>
          <w:szCs w:val="28"/>
          <w:lang w:val="uk-UA" w:eastAsia="ru-RU"/>
        </w:rPr>
        <w:t>«</w:t>
      </w:r>
      <w:r w:rsidR="00630C75" w:rsidRPr="00795259">
        <w:rPr>
          <w:bCs/>
          <w:noProof/>
          <w:sz w:val="28"/>
          <w:szCs w:val="28"/>
          <w:lang w:val="uk-UA" w:eastAsia="ru-RU"/>
        </w:rPr>
        <w:t xml:space="preserve">Для прийняття рішень, з’ясування волевиявлення депутатів Ради на пленарних засіданнях Ради проводиться відкрите поіменне голосування за допомогою системи електронного голосування. Відкрите голосування за допомогою електронної системи підрахунку голосів здійснюється у режимі фіксації волевиявлення депутатів. Якщо електронна система голосування відсутня чи не працює з технічних причин підрахунок голосів </w:t>
      </w:r>
      <w:r w:rsidR="00175343">
        <w:rPr>
          <w:bCs/>
          <w:noProof/>
          <w:sz w:val="28"/>
          <w:szCs w:val="28"/>
          <w:lang w:val="uk-UA" w:eastAsia="ru-RU"/>
        </w:rPr>
        <w:t>здійснюється лічильною комісією</w:t>
      </w:r>
      <w:r w:rsidR="00133E5B" w:rsidRPr="00795259">
        <w:rPr>
          <w:bCs/>
          <w:noProof/>
          <w:sz w:val="28"/>
          <w:szCs w:val="28"/>
          <w:lang w:val="uk-UA" w:eastAsia="ru-RU"/>
        </w:rPr>
        <w:t>»</w:t>
      </w:r>
      <w:r w:rsidR="00175343">
        <w:rPr>
          <w:bCs/>
          <w:noProof/>
          <w:sz w:val="28"/>
          <w:szCs w:val="28"/>
          <w:lang w:val="uk-UA" w:eastAsia="ru-RU"/>
        </w:rPr>
        <w:t>.</w:t>
      </w:r>
    </w:p>
    <w:p w14:paraId="6FAC2933" w14:textId="77777777" w:rsidR="00ED3021" w:rsidRPr="00795259" w:rsidRDefault="00ED3021" w:rsidP="00ED3021">
      <w:pPr>
        <w:pStyle w:val="af7"/>
        <w:shd w:val="clear" w:color="auto" w:fill="FFFFFF"/>
        <w:spacing w:before="0" w:after="225"/>
        <w:ind w:firstLine="708"/>
        <w:contextualSpacing/>
        <w:jc w:val="both"/>
        <w:textAlignment w:val="baseline"/>
        <w:rPr>
          <w:bCs/>
          <w:noProof/>
          <w:sz w:val="28"/>
          <w:szCs w:val="28"/>
          <w:lang w:val="uk-UA" w:eastAsia="ru-RU"/>
        </w:rPr>
      </w:pPr>
    </w:p>
    <w:p w14:paraId="3AB581CA" w14:textId="77777777" w:rsidR="00ED3021" w:rsidRPr="00795259" w:rsidRDefault="00ED3021" w:rsidP="00ED3021">
      <w:pPr>
        <w:pStyle w:val="af7"/>
        <w:shd w:val="clear" w:color="auto" w:fill="FFFFFF"/>
        <w:spacing w:before="0" w:after="225"/>
        <w:ind w:firstLine="708"/>
        <w:contextualSpacing/>
        <w:jc w:val="both"/>
        <w:textAlignment w:val="baseline"/>
        <w:rPr>
          <w:bCs/>
          <w:noProof/>
          <w:sz w:val="28"/>
          <w:szCs w:val="28"/>
          <w:lang w:val="uk-UA" w:eastAsia="ru-RU"/>
        </w:rPr>
      </w:pPr>
    </w:p>
    <w:p w14:paraId="6040EA63" w14:textId="77777777" w:rsidR="00ED3021" w:rsidRPr="00795259" w:rsidRDefault="00ED3021" w:rsidP="00ED3021">
      <w:pPr>
        <w:pStyle w:val="af7"/>
        <w:shd w:val="clear" w:color="auto" w:fill="FFFFFF"/>
        <w:spacing w:before="0" w:after="225"/>
        <w:ind w:firstLine="708"/>
        <w:contextualSpacing/>
        <w:jc w:val="both"/>
        <w:textAlignment w:val="baseline"/>
        <w:rPr>
          <w:bCs/>
          <w:noProof/>
          <w:sz w:val="28"/>
          <w:szCs w:val="28"/>
          <w:lang w:val="uk-UA" w:eastAsia="ru-RU"/>
        </w:rPr>
      </w:pPr>
    </w:p>
    <w:p w14:paraId="356CC729" w14:textId="77777777" w:rsidR="00ED3021" w:rsidRPr="00795259" w:rsidRDefault="00F36A4D" w:rsidP="00ED3021">
      <w:pPr>
        <w:pStyle w:val="af7"/>
        <w:shd w:val="clear" w:color="auto" w:fill="FFFFFF"/>
        <w:spacing w:before="0" w:after="225"/>
        <w:ind w:firstLine="708"/>
        <w:contextualSpacing/>
        <w:jc w:val="both"/>
        <w:textAlignment w:val="baseline"/>
        <w:rPr>
          <w:bCs/>
          <w:noProof/>
          <w:sz w:val="28"/>
          <w:szCs w:val="28"/>
          <w:lang w:val="uk-UA" w:eastAsia="ru-RU"/>
        </w:rPr>
      </w:pPr>
      <w:r w:rsidRPr="00795259">
        <w:rPr>
          <w:bCs/>
          <w:noProof/>
          <w:sz w:val="28"/>
          <w:szCs w:val="28"/>
          <w:lang w:val="uk-UA" w:eastAsia="ru-RU"/>
        </w:rPr>
        <w:t>1.4</w:t>
      </w:r>
      <w:r w:rsidR="00ED3021" w:rsidRPr="00795259">
        <w:rPr>
          <w:bCs/>
          <w:noProof/>
          <w:sz w:val="28"/>
          <w:szCs w:val="28"/>
          <w:lang w:val="uk-UA" w:eastAsia="ru-RU"/>
        </w:rPr>
        <w:t>. Статтю 61 викласти в такій редакції:</w:t>
      </w:r>
    </w:p>
    <w:p w14:paraId="292138A7" w14:textId="0806499E" w:rsidR="006954C9" w:rsidRPr="00795259" w:rsidRDefault="00ED3021" w:rsidP="00133E5B">
      <w:pPr>
        <w:pStyle w:val="af7"/>
        <w:shd w:val="clear" w:color="auto" w:fill="FFFFFF"/>
        <w:spacing w:before="0" w:after="225"/>
        <w:ind w:firstLine="708"/>
        <w:contextualSpacing/>
        <w:jc w:val="both"/>
        <w:textAlignment w:val="baseline"/>
        <w:rPr>
          <w:bCs/>
          <w:noProof/>
          <w:sz w:val="28"/>
          <w:szCs w:val="28"/>
          <w:lang w:val="uk-UA" w:eastAsia="ru-RU"/>
        </w:rPr>
      </w:pPr>
      <w:r w:rsidRPr="00795259">
        <w:rPr>
          <w:bCs/>
          <w:noProof/>
          <w:sz w:val="28"/>
          <w:szCs w:val="28"/>
          <w:lang w:val="uk-UA" w:eastAsia="ru-RU"/>
        </w:rPr>
        <w:t xml:space="preserve">«В разі відсутності технічної можливості використання системи електронного голосування, поіменне голосування проводиться шляхом зачитування головою лічильної комісії (або членом комісії) списку депутатів, зареєстрованих на пленарному засіданні та </w:t>
      </w:r>
      <w:r w:rsidR="00DF7A42" w:rsidRPr="00795259">
        <w:rPr>
          <w:bCs/>
          <w:noProof/>
          <w:sz w:val="28"/>
          <w:szCs w:val="28"/>
          <w:lang w:val="uk-UA" w:eastAsia="ru-RU"/>
        </w:rPr>
        <w:t>міського голови в алфавітному порядку. </w:t>
      </w:r>
      <w:r w:rsidRPr="00795259">
        <w:rPr>
          <w:bCs/>
          <w:noProof/>
          <w:sz w:val="28"/>
          <w:szCs w:val="28"/>
          <w:lang w:val="uk-UA" w:eastAsia="ru-RU"/>
        </w:rPr>
        <w:t xml:space="preserve">Після оголошення прізвища кожен депутат та </w:t>
      </w:r>
      <w:r w:rsidR="00DF7A42" w:rsidRPr="00795259">
        <w:rPr>
          <w:bCs/>
          <w:noProof/>
          <w:sz w:val="28"/>
          <w:szCs w:val="28"/>
          <w:lang w:val="uk-UA" w:eastAsia="ru-RU"/>
        </w:rPr>
        <w:t xml:space="preserve">міський </w:t>
      </w:r>
      <w:r w:rsidRPr="00795259">
        <w:rPr>
          <w:bCs/>
          <w:noProof/>
          <w:sz w:val="28"/>
          <w:szCs w:val="28"/>
          <w:lang w:val="uk-UA" w:eastAsia="ru-RU"/>
        </w:rPr>
        <w:t>голова особисто  озвучує своє рішення щодо  питання, яке  виноситься на голосування («за», «проти», «утримався»). Під час пров</w:t>
      </w:r>
      <w:r w:rsidR="00DF7A42" w:rsidRPr="00795259">
        <w:rPr>
          <w:bCs/>
          <w:noProof/>
          <w:sz w:val="28"/>
          <w:szCs w:val="28"/>
          <w:lang w:val="uk-UA" w:eastAsia="ru-RU"/>
        </w:rPr>
        <w:t>едення поіменного голосування  </w:t>
      </w:r>
      <w:r w:rsidRPr="00795259">
        <w:rPr>
          <w:bCs/>
          <w:noProof/>
          <w:sz w:val="28"/>
          <w:szCs w:val="28"/>
          <w:lang w:val="uk-UA" w:eastAsia="ru-RU"/>
        </w:rPr>
        <w:t>лічильна комісія заповнює відомість про результати голосування. Голова лічильної комісії (або визначений представник комісії) повідомляє про результати голосування та передає відомість результатів голосування головуючому</w:t>
      </w:r>
      <w:r w:rsidR="00BE554E">
        <w:rPr>
          <w:bCs/>
          <w:noProof/>
          <w:sz w:val="28"/>
          <w:szCs w:val="28"/>
          <w:lang w:val="uk-UA" w:eastAsia="ru-RU"/>
        </w:rPr>
        <w:t>»</w:t>
      </w:r>
      <w:r w:rsidRPr="00795259">
        <w:rPr>
          <w:bCs/>
          <w:noProof/>
          <w:sz w:val="28"/>
          <w:szCs w:val="28"/>
          <w:lang w:val="uk-UA" w:eastAsia="ru-RU"/>
        </w:rPr>
        <w:t xml:space="preserve">. </w:t>
      </w:r>
    </w:p>
    <w:p w14:paraId="7A872074" w14:textId="77777777" w:rsidR="00917F24" w:rsidRPr="00795259" w:rsidRDefault="00917F24" w:rsidP="00917F24">
      <w:pPr>
        <w:pStyle w:val="af7"/>
        <w:shd w:val="clear" w:color="auto" w:fill="FFFFFF"/>
        <w:spacing w:before="0" w:after="225"/>
        <w:ind w:firstLine="708"/>
        <w:contextualSpacing/>
        <w:jc w:val="both"/>
        <w:textAlignment w:val="baseline"/>
        <w:rPr>
          <w:bCs/>
          <w:noProof/>
          <w:sz w:val="28"/>
          <w:szCs w:val="28"/>
          <w:lang w:val="uk-UA" w:eastAsia="ru-RU"/>
        </w:rPr>
      </w:pPr>
      <w:r w:rsidRPr="00795259">
        <w:rPr>
          <w:bCs/>
          <w:noProof/>
          <w:sz w:val="28"/>
          <w:szCs w:val="28"/>
          <w:lang w:val="uk-UA" w:eastAsia="ru-RU"/>
        </w:rPr>
        <w:t>1.</w:t>
      </w:r>
      <w:r w:rsidR="00F36A4D" w:rsidRPr="00795259">
        <w:rPr>
          <w:bCs/>
          <w:noProof/>
          <w:sz w:val="28"/>
          <w:szCs w:val="28"/>
          <w:lang w:val="uk-UA" w:eastAsia="ru-RU"/>
        </w:rPr>
        <w:t>5</w:t>
      </w:r>
      <w:r w:rsidRPr="00795259">
        <w:rPr>
          <w:bCs/>
          <w:noProof/>
          <w:sz w:val="28"/>
          <w:szCs w:val="28"/>
          <w:lang w:val="uk-UA" w:eastAsia="ru-RU"/>
        </w:rPr>
        <w:t>. Статтю 91 викласти в такій редакції:</w:t>
      </w:r>
    </w:p>
    <w:p w14:paraId="2CF4EE6A" w14:textId="77777777" w:rsidR="00A77925" w:rsidRPr="00795259" w:rsidRDefault="00917F24" w:rsidP="00A77925">
      <w:pPr>
        <w:pStyle w:val="af7"/>
        <w:shd w:val="clear" w:color="auto" w:fill="FFFFFF"/>
        <w:spacing w:before="0" w:after="225"/>
        <w:ind w:firstLine="708"/>
        <w:contextualSpacing/>
        <w:jc w:val="both"/>
        <w:textAlignment w:val="baseline"/>
        <w:rPr>
          <w:bCs/>
          <w:noProof/>
          <w:sz w:val="28"/>
          <w:szCs w:val="28"/>
          <w:lang w:val="uk-UA" w:eastAsia="ru-RU"/>
        </w:rPr>
      </w:pPr>
      <w:r w:rsidRPr="00795259">
        <w:rPr>
          <w:bCs/>
          <w:noProof/>
          <w:sz w:val="28"/>
          <w:szCs w:val="28"/>
          <w:lang w:val="uk-UA" w:eastAsia="ru-RU"/>
        </w:rPr>
        <w:t>«1. Пленарне засідання ради транслюється в мережі Інтернет у режимі реального часу, крім випадків розгляду питань, що містять інформацію з обмеженим доступом відповідно до Закону України «Про доступ до публічної інформації» (дана норма набирає чинності через 30 днів з дня припинення чи скасування воєнного стану в Україні).</w:t>
      </w:r>
    </w:p>
    <w:p w14:paraId="4B6B1E1E" w14:textId="5C162A8F" w:rsidR="00917F24" w:rsidRPr="00795259" w:rsidRDefault="00917F24" w:rsidP="00A77925">
      <w:pPr>
        <w:pStyle w:val="af7"/>
        <w:shd w:val="clear" w:color="auto" w:fill="FFFFFF"/>
        <w:spacing w:before="0" w:after="225"/>
        <w:ind w:firstLine="708"/>
        <w:contextualSpacing/>
        <w:jc w:val="both"/>
        <w:textAlignment w:val="baseline"/>
        <w:rPr>
          <w:bCs/>
          <w:noProof/>
          <w:color w:val="000000"/>
          <w:sz w:val="28"/>
          <w:szCs w:val="28"/>
          <w:shd w:val="clear" w:color="auto" w:fill="FFFFFF"/>
          <w:lang w:val="uk-UA"/>
        </w:rPr>
      </w:pPr>
      <w:r w:rsidRPr="00795259">
        <w:rPr>
          <w:bCs/>
          <w:noProof/>
          <w:sz w:val="28"/>
          <w:szCs w:val="28"/>
          <w:lang w:val="uk-UA" w:eastAsia="ru-RU"/>
        </w:rPr>
        <w:t>2. Пленарне засідання ради підлягає відеофіксації з подальшим зберіганням відеозапису засідання не менше п’яти років. Відеозапис пленарного засідання ради оприлюднюється в частині, що транслюється відповідно до законодавства, невідкладно після закінчення засідання, але не пізніше наступного дня після проведення засідання, на офіційному вебсайті ради чи в інший спосіб із забезпеченням відкритого доступу до відеозапису.</w:t>
      </w:r>
    </w:p>
    <w:p w14:paraId="676F34EB" w14:textId="3167FFFD" w:rsidR="00B53A07" w:rsidRPr="00795259" w:rsidRDefault="00917F24" w:rsidP="00A77925">
      <w:pPr>
        <w:pStyle w:val="af7"/>
        <w:spacing w:before="0" w:after="0"/>
        <w:ind w:firstLine="708"/>
        <w:jc w:val="both"/>
        <w:rPr>
          <w:bCs/>
          <w:noProof/>
          <w:sz w:val="28"/>
          <w:szCs w:val="28"/>
          <w:lang w:val="uk-UA" w:eastAsia="ru-RU"/>
        </w:rPr>
      </w:pPr>
      <w:r w:rsidRPr="00795259">
        <w:rPr>
          <w:noProof/>
          <w:sz w:val="28"/>
          <w:szCs w:val="28"/>
          <w:lang w:val="uk-UA"/>
        </w:rPr>
        <w:t xml:space="preserve">3. </w:t>
      </w:r>
      <w:r w:rsidRPr="00795259">
        <w:rPr>
          <w:bCs/>
          <w:noProof/>
          <w:sz w:val="28"/>
          <w:szCs w:val="28"/>
          <w:lang w:val="uk-UA" w:eastAsia="ru-RU"/>
        </w:rPr>
        <w:t>Відеозапис пленарного засідання зберігається відповідальним працівником відділу інформаційної діяльності, комунікацій з громадськістю та організаційної роботи виконавчого комітету міської ради. При розміщенні на вебсайтах зазначається прізвище, ім’я, по батькові та посада посадової особи, яка здійснювал</w:t>
      </w:r>
      <w:r w:rsidR="00BE554E">
        <w:rPr>
          <w:bCs/>
          <w:noProof/>
          <w:sz w:val="28"/>
          <w:szCs w:val="28"/>
          <w:lang w:val="uk-UA" w:eastAsia="ru-RU"/>
        </w:rPr>
        <w:t>а відеозапис та його розміщення</w:t>
      </w:r>
      <w:r w:rsidRPr="00795259">
        <w:rPr>
          <w:bCs/>
          <w:noProof/>
          <w:sz w:val="28"/>
          <w:szCs w:val="28"/>
          <w:lang w:val="uk-UA" w:eastAsia="ru-RU"/>
        </w:rPr>
        <w:t>»</w:t>
      </w:r>
      <w:r w:rsidR="00BE554E">
        <w:rPr>
          <w:bCs/>
          <w:noProof/>
          <w:sz w:val="28"/>
          <w:szCs w:val="28"/>
          <w:lang w:val="uk-UA" w:eastAsia="ru-RU"/>
        </w:rPr>
        <w:t>.</w:t>
      </w:r>
    </w:p>
    <w:p w14:paraId="304E1B46" w14:textId="77777777" w:rsidR="00A77925" w:rsidRPr="00795259" w:rsidRDefault="00F36A4D" w:rsidP="00A77925">
      <w:pPr>
        <w:pStyle w:val="af7"/>
        <w:spacing w:before="0" w:after="0"/>
        <w:ind w:firstLine="708"/>
        <w:jc w:val="both"/>
        <w:rPr>
          <w:bCs/>
          <w:noProof/>
          <w:sz w:val="28"/>
          <w:szCs w:val="28"/>
          <w:lang w:val="uk-UA" w:eastAsia="ru-RU"/>
        </w:rPr>
      </w:pPr>
      <w:r w:rsidRPr="00795259">
        <w:rPr>
          <w:bCs/>
          <w:noProof/>
          <w:sz w:val="28"/>
          <w:szCs w:val="28"/>
          <w:lang w:val="uk-UA" w:eastAsia="ru-RU"/>
        </w:rPr>
        <w:t>1.6</w:t>
      </w:r>
      <w:r w:rsidR="00A77925" w:rsidRPr="00795259">
        <w:rPr>
          <w:bCs/>
          <w:noProof/>
          <w:sz w:val="28"/>
          <w:szCs w:val="28"/>
          <w:lang w:val="uk-UA" w:eastAsia="ru-RU"/>
        </w:rPr>
        <w:t>. Статтю 132 доповнити частиною два та три наступного змісту:</w:t>
      </w:r>
    </w:p>
    <w:p w14:paraId="3F792898" w14:textId="77777777" w:rsidR="00A77925" w:rsidRPr="00795259" w:rsidRDefault="00A77925" w:rsidP="00A77925">
      <w:pPr>
        <w:pStyle w:val="af7"/>
        <w:spacing w:before="0" w:after="0"/>
        <w:ind w:firstLine="708"/>
        <w:jc w:val="both"/>
        <w:rPr>
          <w:bCs/>
          <w:noProof/>
          <w:sz w:val="28"/>
          <w:szCs w:val="28"/>
          <w:lang w:val="uk-UA" w:eastAsia="ru-RU"/>
        </w:rPr>
      </w:pPr>
      <w:r w:rsidRPr="00795259">
        <w:rPr>
          <w:bCs/>
          <w:noProof/>
          <w:sz w:val="28"/>
          <w:szCs w:val="28"/>
          <w:lang w:val="uk-UA" w:eastAsia="ru-RU"/>
        </w:rPr>
        <w:t>«2. Засідання постійної комісії транслюється в мережі Інтернет у режимі реального часу та підлягає відеофіксації з подальшим зберіганням та оприлюдненням відеозапису засідання на умовах і в порядку, визначених статтею 91 Регламенту.</w:t>
      </w:r>
    </w:p>
    <w:p w14:paraId="261712BB" w14:textId="77777777" w:rsidR="00A77925" w:rsidRPr="00795259" w:rsidRDefault="00A77925" w:rsidP="00A77925">
      <w:pPr>
        <w:pStyle w:val="af7"/>
        <w:spacing w:before="0" w:after="0"/>
        <w:ind w:firstLine="708"/>
        <w:jc w:val="both"/>
        <w:rPr>
          <w:bCs/>
          <w:noProof/>
          <w:sz w:val="28"/>
          <w:szCs w:val="28"/>
          <w:lang w:val="uk-UA" w:eastAsia="ru-RU"/>
        </w:rPr>
      </w:pPr>
      <w:r w:rsidRPr="00795259">
        <w:rPr>
          <w:bCs/>
          <w:noProof/>
          <w:sz w:val="28"/>
          <w:szCs w:val="28"/>
          <w:lang w:val="uk-UA" w:eastAsia="ru-RU"/>
        </w:rPr>
        <w:t>3. За результатами вивчення і розгляду питань постійні комісії готують висновки і рекомендації. Висновки і рекомендації постійної комісії приймаються відкритим поіменним голосуванням більшістю голосів від загального складу комісії і підписуються головою комісії, а в разі його відсутності - заступником голови або секретарем комісії. Протоколи засідань комісії, в яких зазначаються результати поіменного голосування, підписуються головою і секретарем комісії. Проекти порядку денного засідань постійної комісії ради, висновки і рекомендації постійної комісії, протоколи її засідань є відкритими та оприлюднюються і надаються на запит відповідно до Закону України «Про доступ до публічної інформації».</w:t>
      </w:r>
    </w:p>
    <w:p w14:paraId="5E365CA9" w14:textId="77777777" w:rsidR="00A77925" w:rsidRPr="00795259" w:rsidRDefault="00A77925" w:rsidP="00A77925">
      <w:pPr>
        <w:pStyle w:val="af7"/>
        <w:spacing w:before="0" w:after="0"/>
        <w:ind w:firstLine="708"/>
        <w:jc w:val="both"/>
        <w:rPr>
          <w:bCs/>
          <w:noProof/>
          <w:sz w:val="28"/>
          <w:szCs w:val="28"/>
          <w:lang w:val="uk-UA" w:eastAsia="ru-RU"/>
        </w:rPr>
      </w:pPr>
    </w:p>
    <w:p w14:paraId="668D993B" w14:textId="77777777" w:rsidR="00F36A4D" w:rsidRPr="00795259" w:rsidRDefault="00F36A4D" w:rsidP="00A77925">
      <w:pPr>
        <w:pStyle w:val="af7"/>
        <w:spacing w:before="0" w:after="0"/>
        <w:ind w:firstLine="708"/>
        <w:jc w:val="both"/>
        <w:rPr>
          <w:bCs/>
          <w:noProof/>
          <w:sz w:val="28"/>
          <w:szCs w:val="28"/>
          <w:lang w:val="uk-UA" w:eastAsia="ru-RU"/>
        </w:rPr>
      </w:pPr>
    </w:p>
    <w:p w14:paraId="613C6478" w14:textId="77777777" w:rsidR="00BD0A4C" w:rsidRPr="00795259" w:rsidRDefault="00BB7A48" w:rsidP="00BD0A4C">
      <w:pPr>
        <w:pStyle w:val="af7"/>
        <w:spacing w:before="0" w:after="0"/>
        <w:ind w:firstLine="709"/>
        <w:jc w:val="both"/>
        <w:rPr>
          <w:noProof/>
          <w:sz w:val="28"/>
          <w:szCs w:val="28"/>
          <w:lang w:val="uk-UA"/>
        </w:rPr>
      </w:pPr>
      <w:r w:rsidRPr="00795259">
        <w:rPr>
          <w:noProof/>
          <w:sz w:val="28"/>
          <w:szCs w:val="28"/>
          <w:lang w:val="uk-UA"/>
        </w:rPr>
        <w:t>2</w:t>
      </w:r>
      <w:r w:rsidR="00B3669E" w:rsidRPr="00795259">
        <w:rPr>
          <w:noProof/>
          <w:sz w:val="28"/>
          <w:szCs w:val="28"/>
          <w:lang w:val="uk-UA"/>
        </w:rPr>
        <w:t xml:space="preserve">. </w:t>
      </w:r>
      <w:r w:rsidR="00110EEE" w:rsidRPr="00795259">
        <w:rPr>
          <w:noProof/>
          <w:sz w:val="28"/>
          <w:szCs w:val="28"/>
          <w:lang w:val="uk-UA"/>
        </w:rPr>
        <w:t>Контроль за виконанням рішення покласти на постійну комісію з питань регламенту, депутатської діяльності, гласності, законності та соціального захисту населення.</w:t>
      </w:r>
    </w:p>
    <w:p w14:paraId="64E728FB" w14:textId="77777777" w:rsidR="00BD0A4C" w:rsidRPr="00795259" w:rsidRDefault="00BD0A4C" w:rsidP="00BD0A4C">
      <w:pPr>
        <w:pStyle w:val="af7"/>
        <w:spacing w:before="0" w:after="0"/>
        <w:jc w:val="both"/>
        <w:rPr>
          <w:noProof/>
          <w:sz w:val="28"/>
          <w:szCs w:val="28"/>
          <w:lang w:val="uk-UA"/>
        </w:rPr>
      </w:pPr>
    </w:p>
    <w:p w14:paraId="131C19C6" w14:textId="77777777" w:rsidR="00110EEE" w:rsidRPr="00795259" w:rsidRDefault="00110EEE" w:rsidP="00BD0A4C">
      <w:pPr>
        <w:pStyle w:val="af7"/>
        <w:spacing w:before="0" w:after="0"/>
        <w:jc w:val="both"/>
        <w:rPr>
          <w:noProof/>
          <w:sz w:val="28"/>
          <w:szCs w:val="28"/>
          <w:lang w:val="uk-UA"/>
        </w:rPr>
      </w:pPr>
    </w:p>
    <w:p w14:paraId="38158CAF" w14:textId="77777777" w:rsidR="00110EEE" w:rsidRPr="00795259" w:rsidRDefault="00110EEE" w:rsidP="00BD0A4C">
      <w:pPr>
        <w:pStyle w:val="af7"/>
        <w:spacing w:before="0" w:after="0"/>
        <w:jc w:val="both"/>
        <w:rPr>
          <w:noProof/>
          <w:sz w:val="28"/>
          <w:szCs w:val="28"/>
          <w:lang w:val="uk-UA"/>
        </w:rPr>
      </w:pPr>
    </w:p>
    <w:p w14:paraId="2DC2E18E" w14:textId="77777777" w:rsidR="001F31AB" w:rsidRPr="00795259" w:rsidRDefault="00B3669E" w:rsidP="00BD0A4C">
      <w:pPr>
        <w:pStyle w:val="af7"/>
        <w:spacing w:before="0" w:after="0"/>
        <w:jc w:val="both"/>
        <w:rPr>
          <w:noProof/>
          <w:sz w:val="28"/>
          <w:szCs w:val="28"/>
          <w:lang w:val="uk-UA"/>
        </w:rPr>
      </w:pPr>
      <w:r w:rsidRPr="00795259">
        <w:rPr>
          <w:noProof/>
          <w:sz w:val="28"/>
          <w:szCs w:val="28"/>
          <w:lang w:val="uk-UA"/>
        </w:rPr>
        <w:t>Міський голова                                       </w:t>
      </w:r>
      <w:r w:rsidR="008567FD" w:rsidRPr="00795259">
        <w:rPr>
          <w:noProof/>
          <w:sz w:val="28"/>
          <w:szCs w:val="28"/>
          <w:lang w:val="uk-UA"/>
        </w:rPr>
        <w:t xml:space="preserve">                    </w:t>
      </w:r>
      <w:r w:rsidR="001B6014" w:rsidRPr="00795259">
        <w:rPr>
          <w:noProof/>
          <w:sz w:val="28"/>
          <w:szCs w:val="28"/>
          <w:lang w:val="uk-UA"/>
        </w:rPr>
        <w:t xml:space="preserve">       </w:t>
      </w:r>
      <w:r w:rsidR="00751F0B" w:rsidRPr="00795259">
        <w:rPr>
          <w:noProof/>
          <w:sz w:val="28"/>
          <w:szCs w:val="28"/>
          <w:lang w:val="uk-UA"/>
        </w:rPr>
        <w:t xml:space="preserve">   Сергій </w:t>
      </w:r>
      <w:r w:rsidR="00C35AE0" w:rsidRPr="00795259">
        <w:rPr>
          <w:noProof/>
          <w:sz w:val="28"/>
          <w:szCs w:val="28"/>
          <w:lang w:val="uk-UA"/>
        </w:rPr>
        <w:t>ВОЛОШИН</w:t>
      </w:r>
      <w:r w:rsidR="001B6014" w:rsidRPr="00795259">
        <w:rPr>
          <w:rFonts w:ascii="Arial" w:hAnsi="Arial" w:cs="Arial"/>
          <w:noProof/>
          <w:color w:val="303030"/>
          <w:sz w:val="18"/>
          <w:szCs w:val="18"/>
          <w:lang w:val="uk-UA"/>
        </w:rPr>
        <w:t xml:space="preserve">                                                                           </w:t>
      </w:r>
      <w:r w:rsidR="00835860" w:rsidRPr="00795259">
        <w:rPr>
          <w:rFonts w:ascii="Arial" w:hAnsi="Arial" w:cs="Arial"/>
          <w:noProof/>
          <w:color w:val="303030"/>
          <w:sz w:val="18"/>
          <w:szCs w:val="18"/>
          <w:lang w:val="uk-UA"/>
        </w:rPr>
        <w:t xml:space="preserve">                    </w:t>
      </w:r>
    </w:p>
    <w:p w14:paraId="2853BF1B" w14:textId="77777777" w:rsidR="001F31AB" w:rsidRPr="00795259" w:rsidRDefault="001F31AB" w:rsidP="00835860">
      <w:pPr>
        <w:pStyle w:val="rtejustify"/>
        <w:spacing w:before="0" w:beforeAutospacing="0" w:after="0" w:afterAutospacing="0"/>
        <w:ind w:left="5245"/>
        <w:contextualSpacing/>
        <w:jc w:val="both"/>
        <w:rPr>
          <w:bCs/>
          <w:noProof/>
          <w:sz w:val="28"/>
          <w:szCs w:val="28"/>
          <w:lang w:val="uk-UA"/>
        </w:rPr>
      </w:pPr>
    </w:p>
    <w:p w14:paraId="2FD74354" w14:textId="77777777" w:rsidR="00E74AE9" w:rsidRPr="00795259" w:rsidRDefault="000C7135" w:rsidP="00751F0B">
      <w:pPr>
        <w:widowControl w:val="0"/>
        <w:tabs>
          <w:tab w:val="left" w:pos="709"/>
        </w:tabs>
        <w:suppressAutoHyphens w:val="0"/>
        <w:jc w:val="both"/>
        <w:rPr>
          <w:noProof/>
          <w:color w:val="FF0000"/>
          <w:sz w:val="28"/>
          <w:szCs w:val="28"/>
          <w:lang w:eastAsia="en-US"/>
        </w:rPr>
      </w:pPr>
      <w:r w:rsidRPr="00795259">
        <w:rPr>
          <w:rFonts w:eastAsia="Calibri"/>
          <w:noProof/>
          <w:color w:val="FF0000"/>
          <w:sz w:val="28"/>
          <w:szCs w:val="28"/>
          <w:lang w:eastAsia="en-US"/>
        </w:rPr>
        <w:t xml:space="preserve"> </w:t>
      </w:r>
    </w:p>
    <w:sectPr w:rsidR="00E74AE9" w:rsidRPr="00795259" w:rsidSect="009A194D">
      <w:pgSz w:w="11906" w:h="16838"/>
      <w:pgMar w:top="284" w:right="567" w:bottom="141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364B28EB"/>
    <w:multiLevelType w:val="hybridMultilevel"/>
    <w:tmpl w:val="F19EE9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1048AE"/>
    <w:multiLevelType w:val="hybridMultilevel"/>
    <w:tmpl w:val="0C0808F0"/>
    <w:lvl w:ilvl="0" w:tplc="D6E49F8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67FD"/>
    <w:rsid w:val="0001051D"/>
    <w:rsid w:val="00034335"/>
    <w:rsid w:val="000A08CF"/>
    <w:rsid w:val="000C42B9"/>
    <w:rsid w:val="000C7135"/>
    <w:rsid w:val="000D3278"/>
    <w:rsid w:val="000D6C7E"/>
    <w:rsid w:val="000D7D48"/>
    <w:rsid w:val="0010326C"/>
    <w:rsid w:val="00107F8F"/>
    <w:rsid w:val="0011017E"/>
    <w:rsid w:val="00110EEE"/>
    <w:rsid w:val="00133E5B"/>
    <w:rsid w:val="00163922"/>
    <w:rsid w:val="00175343"/>
    <w:rsid w:val="00194A06"/>
    <w:rsid w:val="001B6014"/>
    <w:rsid w:val="001E6C47"/>
    <w:rsid w:val="001F31AB"/>
    <w:rsid w:val="00211684"/>
    <w:rsid w:val="00221A64"/>
    <w:rsid w:val="0022372F"/>
    <w:rsid w:val="002269D4"/>
    <w:rsid w:val="0024008C"/>
    <w:rsid w:val="00245674"/>
    <w:rsid w:val="00251916"/>
    <w:rsid w:val="002747E3"/>
    <w:rsid w:val="002A0052"/>
    <w:rsid w:val="002A373D"/>
    <w:rsid w:val="002A75DC"/>
    <w:rsid w:val="002B58ED"/>
    <w:rsid w:val="00300163"/>
    <w:rsid w:val="0030713C"/>
    <w:rsid w:val="003347FA"/>
    <w:rsid w:val="003377EE"/>
    <w:rsid w:val="00351803"/>
    <w:rsid w:val="00377902"/>
    <w:rsid w:val="00386B56"/>
    <w:rsid w:val="003A76D5"/>
    <w:rsid w:val="003C18E0"/>
    <w:rsid w:val="003E08F9"/>
    <w:rsid w:val="00414C1B"/>
    <w:rsid w:val="0044153F"/>
    <w:rsid w:val="0044263C"/>
    <w:rsid w:val="00443E6A"/>
    <w:rsid w:val="00457570"/>
    <w:rsid w:val="004619F5"/>
    <w:rsid w:val="00465D26"/>
    <w:rsid w:val="0047116B"/>
    <w:rsid w:val="004806F7"/>
    <w:rsid w:val="004A025D"/>
    <w:rsid w:val="004A350A"/>
    <w:rsid w:val="00501024"/>
    <w:rsid w:val="0050629F"/>
    <w:rsid w:val="00515E58"/>
    <w:rsid w:val="00561D11"/>
    <w:rsid w:val="00591D09"/>
    <w:rsid w:val="005F143B"/>
    <w:rsid w:val="005F3D84"/>
    <w:rsid w:val="005F5B57"/>
    <w:rsid w:val="00630C75"/>
    <w:rsid w:val="00636356"/>
    <w:rsid w:val="006537C0"/>
    <w:rsid w:val="0066589C"/>
    <w:rsid w:val="0068059C"/>
    <w:rsid w:val="006934FF"/>
    <w:rsid w:val="006954C9"/>
    <w:rsid w:val="006D4026"/>
    <w:rsid w:val="006F376F"/>
    <w:rsid w:val="00705EBD"/>
    <w:rsid w:val="0070682B"/>
    <w:rsid w:val="0073739A"/>
    <w:rsid w:val="007408BC"/>
    <w:rsid w:val="00746328"/>
    <w:rsid w:val="00751F0B"/>
    <w:rsid w:val="00795259"/>
    <w:rsid w:val="007B308B"/>
    <w:rsid w:val="007C3556"/>
    <w:rsid w:val="007C5240"/>
    <w:rsid w:val="007F495F"/>
    <w:rsid w:val="00835860"/>
    <w:rsid w:val="0084348C"/>
    <w:rsid w:val="008567FD"/>
    <w:rsid w:val="00866D50"/>
    <w:rsid w:val="008738AA"/>
    <w:rsid w:val="0089013E"/>
    <w:rsid w:val="0090673B"/>
    <w:rsid w:val="0091473F"/>
    <w:rsid w:val="00917F24"/>
    <w:rsid w:val="009238AA"/>
    <w:rsid w:val="00951170"/>
    <w:rsid w:val="00955C4F"/>
    <w:rsid w:val="00961B30"/>
    <w:rsid w:val="00990B76"/>
    <w:rsid w:val="009A194D"/>
    <w:rsid w:val="009A6747"/>
    <w:rsid w:val="009A7A32"/>
    <w:rsid w:val="009B2C24"/>
    <w:rsid w:val="009D60F2"/>
    <w:rsid w:val="009F1273"/>
    <w:rsid w:val="00A41566"/>
    <w:rsid w:val="00A61F3B"/>
    <w:rsid w:val="00A77925"/>
    <w:rsid w:val="00A93D63"/>
    <w:rsid w:val="00AA4EB3"/>
    <w:rsid w:val="00AE3884"/>
    <w:rsid w:val="00AF19B3"/>
    <w:rsid w:val="00AF6223"/>
    <w:rsid w:val="00B356AA"/>
    <w:rsid w:val="00B3669E"/>
    <w:rsid w:val="00B42191"/>
    <w:rsid w:val="00B53A07"/>
    <w:rsid w:val="00B732C7"/>
    <w:rsid w:val="00B93F32"/>
    <w:rsid w:val="00BA4430"/>
    <w:rsid w:val="00BB7A48"/>
    <w:rsid w:val="00BB7F8F"/>
    <w:rsid w:val="00BD0A4C"/>
    <w:rsid w:val="00BE554E"/>
    <w:rsid w:val="00C01ABA"/>
    <w:rsid w:val="00C35AE0"/>
    <w:rsid w:val="00C449F5"/>
    <w:rsid w:val="00CA147D"/>
    <w:rsid w:val="00CA43CC"/>
    <w:rsid w:val="00CB39E7"/>
    <w:rsid w:val="00CC56B3"/>
    <w:rsid w:val="00D10011"/>
    <w:rsid w:val="00D23181"/>
    <w:rsid w:val="00D54ECD"/>
    <w:rsid w:val="00D75266"/>
    <w:rsid w:val="00D84B1F"/>
    <w:rsid w:val="00DC27F8"/>
    <w:rsid w:val="00DF7A42"/>
    <w:rsid w:val="00E044DA"/>
    <w:rsid w:val="00E12EBC"/>
    <w:rsid w:val="00E2116E"/>
    <w:rsid w:val="00E34686"/>
    <w:rsid w:val="00E67380"/>
    <w:rsid w:val="00E74AE9"/>
    <w:rsid w:val="00E97E7B"/>
    <w:rsid w:val="00EC34C9"/>
    <w:rsid w:val="00EC7AC2"/>
    <w:rsid w:val="00ED3021"/>
    <w:rsid w:val="00ED55AF"/>
    <w:rsid w:val="00ED7887"/>
    <w:rsid w:val="00EE3DC3"/>
    <w:rsid w:val="00EF056C"/>
    <w:rsid w:val="00F00746"/>
    <w:rsid w:val="00F0677B"/>
    <w:rsid w:val="00F10DEB"/>
    <w:rsid w:val="00F25EB4"/>
    <w:rsid w:val="00F36A4D"/>
    <w:rsid w:val="00F43E88"/>
    <w:rsid w:val="00F66272"/>
    <w:rsid w:val="00F672AF"/>
    <w:rsid w:val="00FA716D"/>
    <w:rsid w:val="00FA7250"/>
    <w:rsid w:val="00FB20DE"/>
    <w:rsid w:val="00FE0B88"/>
    <w:rsid w:val="00FE498A"/>
    <w:rsid w:val="00FF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E7B6CC3"/>
  <w15:docId w15:val="{1A62BDFC-BFD9-452D-B40E-E8105E883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pPr>
      <w:keepNext/>
      <w:tabs>
        <w:tab w:val="num" w:pos="432"/>
      </w:tabs>
      <w:ind w:left="432" w:hanging="432"/>
      <w:outlineLvl w:val="0"/>
    </w:pPr>
    <w:rPr>
      <w:sz w:val="32"/>
      <w:szCs w:val="20"/>
    </w:rPr>
  </w:style>
  <w:style w:type="paragraph" w:styleId="6">
    <w:name w:val="heading 6"/>
    <w:basedOn w:val="a"/>
    <w:next w:val="a"/>
    <w:qFormat/>
    <w:pPr>
      <w:keepNext/>
      <w:tabs>
        <w:tab w:val="num" w:pos="1152"/>
      </w:tabs>
      <w:ind w:left="1152" w:hanging="1152"/>
      <w:jc w:val="center"/>
      <w:outlineLvl w:val="5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10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Основной текст_"/>
    <w:rPr>
      <w:sz w:val="22"/>
      <w:szCs w:val="22"/>
      <w:shd w:val="clear" w:color="auto" w:fill="FFFFFF"/>
    </w:rPr>
  </w:style>
  <w:style w:type="character" w:customStyle="1" w:styleId="a5">
    <w:name w:val="Верхний колонтитул Знак"/>
    <w:rPr>
      <w:sz w:val="24"/>
      <w:szCs w:val="24"/>
      <w:lang w:bidi="ar-SA"/>
    </w:rPr>
  </w:style>
  <w:style w:type="character" w:customStyle="1" w:styleId="a6">
    <w:name w:val="Нижний колонтитул Знак"/>
    <w:rPr>
      <w:sz w:val="24"/>
      <w:szCs w:val="24"/>
      <w:lang w:bidi="ar-SA"/>
    </w:rPr>
  </w:style>
  <w:style w:type="character" w:customStyle="1" w:styleId="a7">
    <w:name w:val="Текст выноски Знак"/>
    <w:rPr>
      <w:rFonts w:ascii="Segoe UI" w:hAnsi="Segoe UI" w:cs="Segoe UI"/>
      <w:sz w:val="18"/>
      <w:szCs w:val="18"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Emphasis"/>
    <w:qFormat/>
    <w:rPr>
      <w:i/>
      <w:iCs/>
    </w:rPr>
  </w:style>
  <w:style w:type="character" w:customStyle="1" w:styleId="aa">
    <w:name w:val="Основной текст с отступом Знак"/>
    <w:rPr>
      <w:sz w:val="28"/>
      <w:szCs w:val="24"/>
      <w:lang w:val="uk-UA"/>
    </w:rPr>
  </w:style>
  <w:style w:type="character" w:styleId="ab">
    <w:name w:val="FollowedHyperlink"/>
    <w:rPr>
      <w:color w:val="800080"/>
      <w:u w:val="single"/>
    </w:rPr>
  </w:style>
  <w:style w:type="paragraph" w:customStyle="1" w:styleId="ac">
    <w:name w:val="Заголовок"/>
    <w:basedOn w:val="a"/>
    <w:next w:val="ad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  <w:rPr>
      <w:rFonts w:cs="Free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af0">
    <w:name w:val="Покажчик"/>
    <w:basedOn w:val="a"/>
    <w:pPr>
      <w:suppressLineNumbers/>
    </w:pPr>
    <w:rPr>
      <w:rFonts w:cs="FreeSans"/>
    </w:rPr>
  </w:style>
  <w:style w:type="paragraph" w:customStyle="1" w:styleId="af1">
    <w:name w:val="Знак Знак"/>
    <w:basedOn w:val="a"/>
    <w:rPr>
      <w:rFonts w:ascii="Verdana" w:eastAsia="Batang" w:hAnsi="Verdana" w:cs="Verdana"/>
      <w:sz w:val="20"/>
      <w:szCs w:val="20"/>
      <w:lang w:val="en-US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ru-RU"/>
    </w:rPr>
  </w:style>
  <w:style w:type="paragraph" w:customStyle="1" w:styleId="2">
    <w:name w:val="Основной текст2"/>
    <w:basedOn w:val="a"/>
    <w:pPr>
      <w:widowControl w:val="0"/>
      <w:shd w:val="clear" w:color="auto" w:fill="FFFFFF"/>
      <w:spacing w:before="660" w:after="360" w:line="240" w:lineRule="atLeast"/>
      <w:jc w:val="both"/>
    </w:pPr>
    <w:rPr>
      <w:sz w:val="22"/>
      <w:szCs w:val="22"/>
    </w:rPr>
  </w:style>
  <w:style w:type="paragraph" w:styleId="af2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3">
    <w:name w:val="List Paragraph"/>
    <w:basedOn w:val="a"/>
    <w:qFormat/>
    <w:pPr>
      <w:ind w:left="720"/>
      <w:contextualSpacing/>
    </w:pPr>
    <w:rPr>
      <w:lang w:val="ru-RU"/>
    </w:rPr>
  </w:style>
  <w:style w:type="paragraph" w:styleId="af4">
    <w:name w:val="header"/>
    <w:basedOn w:val="a"/>
    <w:pPr>
      <w:tabs>
        <w:tab w:val="center" w:pos="4677"/>
        <w:tab w:val="right" w:pos="9355"/>
      </w:tabs>
    </w:pPr>
  </w:style>
  <w:style w:type="paragraph" w:styleId="af5">
    <w:name w:val="footer"/>
    <w:basedOn w:val="a"/>
    <w:pPr>
      <w:tabs>
        <w:tab w:val="center" w:pos="4677"/>
        <w:tab w:val="right" w:pos="9355"/>
      </w:tabs>
    </w:pPr>
  </w:style>
  <w:style w:type="paragraph" w:styleId="af6">
    <w:name w:val="Balloon Text"/>
    <w:basedOn w:val="a"/>
    <w:rPr>
      <w:rFonts w:ascii="Segoe UI" w:hAnsi="Segoe UI" w:cs="Segoe UI"/>
      <w:sz w:val="18"/>
      <w:szCs w:val="18"/>
    </w:rPr>
  </w:style>
  <w:style w:type="paragraph" w:styleId="af7">
    <w:name w:val="Normal (Web)"/>
    <w:basedOn w:val="a"/>
    <w:uiPriority w:val="99"/>
    <w:pPr>
      <w:spacing w:before="280" w:after="280"/>
    </w:pPr>
    <w:rPr>
      <w:lang w:val="ru-RU"/>
    </w:rPr>
  </w:style>
  <w:style w:type="paragraph" w:styleId="af8">
    <w:name w:val="Body Text Indent"/>
    <w:basedOn w:val="a"/>
    <w:pPr>
      <w:ind w:left="5664"/>
    </w:pPr>
    <w:rPr>
      <w:sz w:val="28"/>
    </w:rPr>
  </w:style>
  <w:style w:type="paragraph" w:customStyle="1" w:styleId="LO-normal">
    <w:name w:val="LO-normal"/>
    <w:pPr>
      <w:suppressAutoHyphens/>
      <w:spacing w:line="276" w:lineRule="auto"/>
    </w:pPr>
    <w:rPr>
      <w:rFonts w:ascii="Arial" w:eastAsia="Arial" w:hAnsi="Arial" w:cs="Arial"/>
      <w:sz w:val="22"/>
      <w:szCs w:val="22"/>
      <w:lang w:eastAsia="zh-CN"/>
    </w:rPr>
  </w:style>
  <w:style w:type="paragraph" w:customStyle="1" w:styleId="af9">
    <w:name w:val="Вміст таблиці"/>
    <w:basedOn w:val="a"/>
    <w:pPr>
      <w:suppressLineNumbers/>
    </w:pPr>
  </w:style>
  <w:style w:type="paragraph" w:customStyle="1" w:styleId="afa">
    <w:name w:val="Заголовок таблиці"/>
    <w:basedOn w:val="af9"/>
    <w:pPr>
      <w:jc w:val="center"/>
    </w:pPr>
    <w:rPr>
      <w:b/>
      <w:bCs/>
    </w:rPr>
  </w:style>
  <w:style w:type="paragraph" w:customStyle="1" w:styleId="rtejustify">
    <w:name w:val="rtejustify"/>
    <w:basedOn w:val="a"/>
    <w:rsid w:val="001B6014"/>
    <w:pPr>
      <w:suppressAutoHyphens w:val="0"/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7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1159</Words>
  <Characters>6611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US</cp:lastModifiedBy>
  <cp:revision>12</cp:revision>
  <cp:lastPrinted>2025-10-08T07:18:00Z</cp:lastPrinted>
  <dcterms:created xsi:type="dcterms:W3CDTF">2025-10-07T11:19:00Z</dcterms:created>
  <dcterms:modified xsi:type="dcterms:W3CDTF">2025-10-08T08:53:00Z</dcterms:modified>
</cp:coreProperties>
</file>